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spacing w:lineRule="exact" w:line="480"/>
        <w:ind w:left="284" w:hanging="0"/>
        <w:rPr>
          <w:rFonts w:ascii="UD デジタル 教科書体 NP" w:hAnsi="UD デジタル 教科書体 NP" w:eastAsia="UD デジタル 教科書体 NP"/>
          <w:sz w:val="30"/>
          <w:szCs w:val="30"/>
        </w:rPr>
      </w:pPr>
      <w:r>
        <w:rPr>
          <w:rFonts w:ascii="UD デジタル 教科書体 NP" w:hAnsi="UD デジタル 教科書体 NP" w:eastAsia="UD デジタル 教科書体 NP"/>
          <w:sz w:val="30"/>
          <w:szCs w:val="30"/>
        </w:rPr>
        <w:t>安全で安心して暮らせる街「かしはら」を目指すため「橿原市地域防災計画</w:t>
      </w:r>
      <w:r>
        <w:rPr>
          <w:rFonts w:eastAsia="UD デジタル 教科書体 NP" w:ascii="UD デジタル 教科書体 NP" w:hAnsi="UD デジタル 教科書体 NP"/>
          <w:sz w:val="30"/>
          <w:szCs w:val="30"/>
        </w:rPr>
        <w:t>(</w:t>
      </w:r>
      <w:r>
        <w:rPr>
          <w:rFonts w:ascii="UD デジタル 教科書体 NP" w:hAnsi="UD デジタル 教科書体 NP" w:eastAsia="UD デジタル 教科書体 NP"/>
          <w:sz w:val="30"/>
          <w:szCs w:val="30"/>
        </w:rPr>
        <w:t>案</w:t>
      </w:r>
      <w:r>
        <w:rPr>
          <w:rFonts w:eastAsia="UD デジタル 教科書体 NP" w:ascii="UD デジタル 教科書体 NP" w:hAnsi="UD デジタル 教科書体 NP"/>
          <w:sz w:val="30"/>
          <w:szCs w:val="30"/>
        </w:rPr>
        <w:t>)</w:t>
      </w:r>
      <w:r>
        <w:rPr>
          <w:rFonts w:ascii="UD デジタル 教科書体 NP" w:hAnsi="UD デジタル 教科書体 NP" w:eastAsia="UD デジタル 教科書体 NP"/>
          <w:sz w:val="30"/>
          <w:szCs w:val="30"/>
        </w:rPr>
        <w:t>」を作り直しました。</w:t>
      </w:r>
    </w:p>
    <w:p>
      <w:pPr>
        <w:pStyle w:val="ListParagraph"/>
        <w:spacing w:lineRule="exact" w:line="480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/>
      </w:r>
    </w:p>
    <w:p>
      <w:pPr>
        <w:pStyle w:val="ListParagraph"/>
        <w:spacing w:lineRule="exact" w:line="480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>
          <w:rFonts w:ascii="UD デジタル 教科書体 NP" w:hAnsi="UD デジタル 教科書体 NP" w:eastAsia="UD デジタル 教科書体 NP"/>
          <w:sz w:val="30"/>
          <w:szCs w:val="30"/>
        </w:rPr>
        <w:t>この計画案について、皆様からのご意見</w:t>
      </w:r>
      <w:r>
        <w:rPr>
          <w:rFonts w:eastAsia="UD デジタル 教科書体 NP" w:ascii="UD デジタル 教科書体 NP" w:hAnsi="UD デジタル 教科書体 NP"/>
          <w:sz w:val="30"/>
          <w:szCs w:val="30"/>
        </w:rPr>
        <w:t>(</w:t>
      </w:r>
      <w:r>
        <w:rPr>
          <w:rFonts w:ascii="UD デジタル 教科書体 NP" w:hAnsi="UD デジタル 教科書体 NP" w:eastAsia="UD デジタル 教科書体 NP"/>
          <w:sz w:val="30"/>
          <w:szCs w:val="30"/>
        </w:rPr>
        <w:t>パブリックコメント</w:t>
      </w:r>
      <w:r>
        <w:rPr>
          <w:rFonts w:eastAsia="UD デジタル 教科書体 NP" w:ascii="UD デジタル 教科書体 NP" w:hAnsi="UD デジタル 教科書体 NP"/>
          <w:sz w:val="30"/>
          <w:szCs w:val="30"/>
        </w:rPr>
        <w:t>)</w:t>
      </w:r>
      <w:r>
        <w:rPr>
          <w:rFonts w:ascii="UD デジタル 教科書体 NP" w:hAnsi="UD デジタル 教科書体 NP" w:eastAsia="UD デジタル 教科書体 NP"/>
          <w:sz w:val="30"/>
          <w:szCs w:val="30"/>
        </w:rPr>
        <w:t>募集します</w:t>
      </w:r>
      <w:r>
        <w:rPr>
          <w:rFonts w:ascii="UD デジタル 教科書体 NP" w:hAnsi="UD デジタル 教科書体 NP" w:eastAsia="UD デジタル 教科書体 NP"/>
          <w:sz w:val="28"/>
          <w:szCs w:val="28"/>
        </w:rPr>
        <w:t>。</w:t>
      </w:r>
    </w:p>
    <w:p>
      <w:pPr>
        <w:pStyle w:val="ListParagraph"/>
        <w:spacing w:lineRule="exact" w:line="460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>
          <w:rFonts w:eastAsia="UD デジタル 教科書体 NP" w:ascii="UD デジタル 教科書体 NP" w:hAnsi="UD デジタル 教科書体 NP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66675</wp:posOffset>
                </wp:positionH>
                <wp:positionV relativeFrom="paragraph">
                  <wp:posOffset>153035</wp:posOffset>
                </wp:positionV>
                <wp:extent cx="6696710" cy="1607820"/>
                <wp:effectExtent l="19050" t="19050" r="28575" b="28575"/>
                <wp:wrapNone/>
                <wp:docPr id="1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00" cy="1607040"/>
                        </a:xfrm>
                        <a:prstGeom prst="rect">
                          <a:avLst/>
                        </a:prstGeom>
                        <a:noFill/>
                        <a:ln w="38160">
                          <a:solidFill>
                            <a:srgbClr val="b0c6e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正方形/長方形 2" stroked="t" style="position:absolute;margin-left:5.25pt;margin-top:12.05pt;width:527.2pt;height:126.5pt">
                <w10:wrap type="none"/>
                <v:fill o:detectmouseclick="t" on="false"/>
                <v:stroke color="#b0c6e1" weight="38160" joinstyle="round" endcap="flat"/>
              </v:rect>
            </w:pict>
          </mc:Fallback>
        </mc:AlternateContent>
      </w:r>
    </w:p>
    <w:p>
      <w:pPr>
        <w:pStyle w:val="ListParagraph"/>
        <w:spacing w:lineRule="exact" w:line="500"/>
        <w:ind w:left="284" w:hanging="0"/>
        <w:rPr>
          <w:rFonts w:ascii="UD デジタル 教科書体 NP" w:hAnsi="UD デジタル 教科書体 NP" w:eastAsia="UD デジタル 教科書体 NP"/>
          <w:sz w:val="26"/>
          <w:szCs w:val="26"/>
        </w:rPr>
      </w:pPr>
      <w:r>
        <w:rPr>
          <w:rFonts w:ascii="UD デジタル 教科書体 NP" w:hAnsi="UD デジタル 教科書体 NP" w:eastAsia="UD デジタル 教科書体 NP"/>
          <w:sz w:val="26"/>
          <w:szCs w:val="26"/>
        </w:rPr>
        <w:t>【地域防災計画とは】</w:t>
      </w:r>
    </w:p>
    <w:p>
      <w:pPr>
        <w:pStyle w:val="ListParagraph"/>
        <w:spacing w:lineRule="exact" w:line="500"/>
        <w:ind w:left="284" w:hanging="0"/>
        <w:rPr>
          <w:rFonts w:ascii="UD デジタル 教科書体 NP" w:hAnsi="UD デジタル 教科書体 NP" w:eastAsia="UD デジタル 教科書体 NP"/>
          <w:sz w:val="26"/>
          <w:szCs w:val="26"/>
        </w:rPr>
      </w:pPr>
      <w:r>
        <w:rPr>
          <w:rFonts w:ascii="UD デジタル 教科書体 NP" w:hAnsi="UD デジタル 教科書体 NP" w:eastAsia="UD デジタル 教科書体 NP"/>
          <w:sz w:val="26"/>
          <w:szCs w:val="26"/>
        </w:rPr>
        <w:t>住民の生命や財産を守るために、災害に対しての予防や災害が起こった時の対応、</w:t>
      </w:r>
    </w:p>
    <w:p>
      <w:pPr>
        <w:pStyle w:val="ListParagraph"/>
        <w:spacing w:lineRule="exact" w:line="500"/>
        <w:ind w:left="284" w:hanging="0"/>
        <w:rPr>
          <w:rFonts w:ascii="UD デジタル 教科書体 NP" w:hAnsi="UD デジタル 教科書体 NP" w:eastAsia="UD デジタル 教科書体 NP"/>
          <w:sz w:val="26"/>
          <w:szCs w:val="26"/>
        </w:rPr>
      </w:pPr>
      <w:r>
        <w:rPr>
          <w:rFonts w:ascii="UD デジタル 教科書体 NP" w:hAnsi="UD デジタル 教科書体 NP" w:eastAsia="UD デジタル 教科書体 NP"/>
          <w:sz w:val="26"/>
          <w:szCs w:val="26"/>
        </w:rPr>
        <w:t>復旧についてどのような対策を行うかをまとめたものです。</w:t>
      </w:r>
    </w:p>
    <w:p>
      <w:pPr>
        <w:pStyle w:val="ListParagraph"/>
        <w:spacing w:lineRule="exact" w:line="500"/>
        <w:ind w:left="284" w:hanging="0"/>
        <w:rPr>
          <w:rFonts w:ascii="UD デジタル 教科書体 NP" w:hAnsi="UD デジタル 教科書体 NP" w:eastAsia="UD デジタル 教科書体 NP"/>
          <w:sz w:val="26"/>
          <w:szCs w:val="26"/>
        </w:rPr>
      </w:pPr>
      <w:r>
        <w:rPr/>
      </w:r>
    </w:p>
    <w:p>
      <w:pPr>
        <w:pStyle w:val="ListParagraph"/>
        <w:spacing w:lineRule="exact" w:line="500"/>
        <w:ind w:left="284" w:hanging="0"/>
        <w:rPr>
          <w:rFonts w:ascii="UD デジタル 教科書体 NP" w:hAnsi="UD デジタル 教科書体 NP" w:eastAsia="UD デジタル 教科書体 NP"/>
          <w:sz w:val="26"/>
          <w:szCs w:val="26"/>
        </w:rPr>
      </w:pPr>
      <w:r>
        <w:rPr>
          <w:rFonts w:ascii="UD デジタル 教科書体 NP" w:hAnsi="UD デジタル 教科書体 NP" w:eastAsia="UD デジタル 教科書体 NP"/>
          <w:sz w:val="26"/>
          <w:szCs w:val="26"/>
        </w:rPr>
        <w:t>【パブリックコメントって】</w:t>
      </w:r>
    </w:p>
    <w:p>
      <w:pPr>
        <w:pStyle w:val="ListParagraph"/>
        <w:spacing w:lineRule="exact" w:line="500"/>
        <w:ind w:left="284" w:hanging="0"/>
        <w:rPr>
          <w:rFonts w:ascii="UD デジタル 教科書体 NP" w:hAnsi="UD デジタル 教科書体 NP" w:eastAsia="UD デジタル 教科書体 NP"/>
          <w:sz w:val="26"/>
          <w:szCs w:val="26"/>
        </w:rPr>
      </w:pPr>
      <w:r>
        <w:rPr>
          <w:rFonts w:ascii="UD デジタル 教科書体 NP" w:hAnsi="UD デジタル 教科書体 NP" w:eastAsia="UD デジタル 教科書体 NP"/>
          <w:sz w:val="26"/>
          <w:szCs w:val="26"/>
        </w:rPr>
        <w:t>計画</w:t>
      </w:r>
      <w:r>
        <w:rPr>
          <w:rFonts w:eastAsia="UD デジタル 教科書体 NP" w:ascii="UD デジタル 教科書体 NP" w:hAnsi="UD デジタル 教科書体 NP"/>
          <w:sz w:val="26"/>
          <w:szCs w:val="26"/>
        </w:rPr>
        <w:t>(</w:t>
      </w:r>
      <w:r>
        <w:rPr>
          <w:rFonts w:ascii="UD デジタル 教科書体 NP" w:hAnsi="UD デジタル 教科書体 NP" w:eastAsia="UD デジタル 教科書体 NP"/>
          <w:sz w:val="26"/>
          <w:szCs w:val="26"/>
        </w:rPr>
        <w:t>案</w:t>
      </w:r>
      <w:r>
        <w:rPr>
          <w:rFonts w:eastAsia="UD デジタル 教科書体 NP" w:ascii="UD デジタル 教科書体 NP" w:hAnsi="UD デジタル 教科書体 NP"/>
          <w:sz w:val="26"/>
          <w:szCs w:val="26"/>
        </w:rPr>
        <w:t>)</w:t>
      </w:r>
      <w:r>
        <w:rPr>
          <w:rFonts w:ascii="UD デジタル 教科書体 NP" w:hAnsi="UD デジタル 教科書体 NP" w:eastAsia="UD デジタル 教科書体 NP"/>
          <w:sz w:val="26"/>
          <w:szCs w:val="26"/>
        </w:rPr>
        <w:t>について、市民の方などから意見を募集する制度がパブリックコメントです。</w:t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>
          <w:rFonts w:eastAsia="UD デジタル 教科書体 NP" w:ascii="UD デジタル 教科書体 NP" w:hAnsi="UD デジタル 教科書体 NP"/>
          <w:sz w:val="28"/>
          <w:szCs w:val="28"/>
        </w:rPr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/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>
          <w:rFonts w:ascii="UD デジタル 教科書体 NP" w:hAnsi="UD デジタル 教科書体 NP" w:eastAsia="UD デジタル 教科書体 NP"/>
          <w:sz w:val="28"/>
          <w:szCs w:val="28"/>
        </w:rPr>
        <w:t>Ｑ１．あなたについてお伺いいたします（任意）</w:t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/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187325</wp:posOffset>
                </wp:positionH>
                <wp:positionV relativeFrom="paragraph">
                  <wp:posOffset>421640</wp:posOffset>
                </wp:positionV>
                <wp:extent cx="6153785" cy="635"/>
                <wp:effectExtent l="0" t="0" r="0" b="0"/>
                <wp:wrapNone/>
                <wp:docPr id="2" name="直線コネクタ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.75pt,33.2pt" to="499.2pt,33.2pt" ID="直線コネクタ 4" stroked="t" style="position:absolute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rFonts w:eastAsia="UD デジタル 教科書体 NP" w:ascii="UD デジタル 教科書体 NP" w:hAnsi="UD デジタル 教科書体 NP"/>
          <w:sz w:val="28"/>
          <w:szCs w:val="28"/>
        </w:rPr>
        <w:t>[</w:t>
      </w:r>
      <w:r>
        <w:rPr>
          <w:rFonts w:ascii="UD デジタル 教科書体 NP" w:hAnsi="UD デジタル 教科書体 NP" w:eastAsia="UD デジタル 教科書体 NP"/>
          <w:sz w:val="28"/>
          <w:szCs w:val="28"/>
        </w:rPr>
        <w:t>氏名</w:t>
      </w:r>
      <w:r>
        <w:rPr>
          <w:rFonts w:eastAsia="UD デジタル 教科書体 NP" w:ascii="UD デジタル 教科書体 NP" w:hAnsi="UD デジタル 教科書体 NP"/>
          <w:sz w:val="28"/>
          <w:szCs w:val="28"/>
        </w:rPr>
        <w:t>]</w:t>
      </w:r>
      <w:r>
        <w:rPr>
          <w:rFonts w:ascii="UD デジタル 教科書体 NP" w:hAnsi="UD デジタル 教科書体 NP" w:eastAsia="UD デジタル 教科書体 NP"/>
          <w:sz w:val="28"/>
          <w:szCs w:val="28"/>
        </w:rPr>
        <w:t>　　　　　　　　　　　　　　　　　</w:t>
      </w:r>
      <w:r>
        <w:rPr>
          <w:rFonts w:eastAsia="UD デジタル 教科書体 NP" w:ascii="UD デジタル 教科書体 NP" w:hAnsi="UD デジタル 教科書体 NP"/>
          <w:sz w:val="28"/>
          <w:szCs w:val="28"/>
        </w:rPr>
        <w:t>[</w:t>
      </w:r>
      <w:r>
        <w:rPr>
          <w:rFonts w:ascii="UD デジタル 教科書体 NP" w:hAnsi="UD デジタル 教科書体 NP" w:eastAsia="UD デジタル 教科書体 NP"/>
          <w:sz w:val="28"/>
          <w:szCs w:val="28"/>
        </w:rPr>
        <w:t>学年</w:t>
      </w:r>
      <w:r>
        <w:rPr>
          <w:rFonts w:eastAsia="UD デジタル 教科書体 NP" w:ascii="UD デジタル 教科書体 NP" w:hAnsi="UD デジタル 教科書体 NP"/>
          <w:sz w:val="28"/>
          <w:szCs w:val="28"/>
        </w:rPr>
        <w:t>]</w:t>
      </w:r>
      <w:r>
        <w:rPr>
          <w:rFonts w:ascii="UD デジタル 教科書体 NP" w:hAnsi="UD デジタル 教科書体 NP" w:eastAsia="UD デジタル 教科書体 NP"/>
          <w:sz w:val="28"/>
          <w:szCs w:val="28"/>
        </w:rPr>
        <w:t>　　　　　　　　　　　　　　　　　　　　　　　　　　　　　　　　　</w:t>
      </w:r>
    </w:p>
    <w:p>
      <w:pPr>
        <w:pStyle w:val="ListParagraph"/>
        <w:spacing w:lineRule="exact" w:line="400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>
          <w:rFonts w:eastAsia="UD デジタル 教科書体 NP" w:ascii="UD デジタル 教科書体 NP" w:hAnsi="UD デジタル 教科書体 NP"/>
          <w:sz w:val="28"/>
          <w:szCs w:val="28"/>
        </w:rPr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/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>
          <w:rFonts w:ascii="UD デジタル 教科書体 NP" w:hAnsi="UD デジタル 教科書体 NP" w:eastAsia="UD デジタル 教科書体 NP"/>
          <w:sz w:val="28"/>
          <w:szCs w:val="28"/>
        </w:rPr>
        <w:t>Ｑ２．橿原市地域防災計画</w:t>
      </w:r>
      <w:r>
        <w:rPr>
          <w:rFonts w:eastAsia="UD デジタル 教科書体 NP" w:ascii="UD デジタル 教科書体 NP" w:hAnsi="UD デジタル 教科書体 NP"/>
          <w:sz w:val="28"/>
          <w:szCs w:val="28"/>
        </w:rPr>
        <w:t>(</w:t>
      </w:r>
      <w:r>
        <w:rPr>
          <w:rFonts w:ascii="UD デジタル 教科書体 NP" w:hAnsi="UD デジタル 教科書体 NP" w:eastAsia="UD デジタル 教科書体 NP"/>
          <w:sz w:val="28"/>
          <w:szCs w:val="28"/>
        </w:rPr>
        <w:t>案</w:t>
      </w:r>
      <w:r>
        <w:rPr>
          <w:rFonts w:eastAsia="UD デジタル 教科書体 NP" w:ascii="UD デジタル 教科書体 NP" w:hAnsi="UD デジタル 教科書体 NP"/>
          <w:sz w:val="28"/>
          <w:szCs w:val="28"/>
        </w:rPr>
        <w:t>)</w:t>
      </w:r>
      <w:r>
        <w:rPr>
          <w:rFonts w:ascii="UD デジタル 教科書体 NP" w:hAnsi="UD デジタル 教科書体 NP" w:eastAsia="UD デジタル 教科書体 NP"/>
          <w:sz w:val="28"/>
          <w:szCs w:val="28"/>
        </w:rPr>
        <w:t>について</w:t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/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>
          <w:rFonts w:eastAsia="UD デジタル 教科書体 NP" w:ascii="UD デジタル 教科書体 NP" w:hAnsi="UD デジタル 教科書体 NP"/>
          <w:sz w:val="28"/>
          <w:szCs w:val="28"/>
        </w:rPr>
        <w:t>[</w:t>
      </w:r>
      <w:r>
        <w:rPr>
          <w:rFonts w:ascii="UD デジタル 教科書体 NP" w:hAnsi="UD デジタル 教科書体 NP" w:eastAsia="UD デジタル 教科書体 NP"/>
          <w:sz w:val="28"/>
          <w:szCs w:val="28"/>
        </w:rPr>
        <w:t>計画に書いた方がいいと思うこと</w:t>
      </w:r>
      <w:r>
        <w:rPr>
          <w:rFonts w:eastAsia="UD デジタル 教科書体 NP" w:ascii="UD デジタル 教科書体 NP" w:hAnsi="UD デジタル 教科書体 NP"/>
          <w:sz w:val="28"/>
          <w:szCs w:val="28"/>
        </w:rPr>
        <w:t>]</w:t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>
          <w:rFonts w:eastAsia="UD デジタル 教科書体 NP" w:ascii="UD デジタル 教科書体 NP" w:hAnsi="UD デジタル 教科書体 NP"/>
          <w:sz w:val="28"/>
          <w:szCs w:val="28"/>
        </w:rPr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>
          <w:rFonts w:eastAsia="UD デジタル 教科書体 NP" w:ascii="UD デジタル 教科書体 NP" w:hAnsi="UD デジタル 教科書体 NP"/>
          <w:sz w:val="28"/>
          <w:szCs w:val="28"/>
        </w:rPr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>
          <w:rFonts w:eastAsia="UD デジタル 教科書体 NP" w:ascii="UD デジタル 教科書体 NP" w:hAnsi="UD デジタル 教科書体 NP"/>
          <w:sz w:val="28"/>
          <w:szCs w:val="28"/>
        </w:rPr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>
          <w:rFonts w:eastAsia="UD デジタル 教科書体 NP" w:ascii="UD デジタル 教科書体 NP" w:hAnsi="UD デジタル 教科書体 NP"/>
          <w:sz w:val="28"/>
          <w:szCs w:val="28"/>
        </w:rPr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>
          <w:rFonts w:eastAsia="UD デジタル 教科書体 NP" w:ascii="UD デジタル 教科書体 NP" w:hAnsi="UD デジタル 教科書体 NP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5" wp14:anchorId="1049EA0A">
                <wp:simplePos x="0" y="0"/>
                <wp:positionH relativeFrom="column">
                  <wp:posOffset>215900</wp:posOffset>
                </wp:positionH>
                <wp:positionV relativeFrom="paragraph">
                  <wp:posOffset>116840</wp:posOffset>
                </wp:positionV>
                <wp:extent cx="6153785" cy="635"/>
                <wp:effectExtent l="0" t="0" r="0" b="0"/>
                <wp:wrapNone/>
                <wp:docPr id="3" name="直線コネクタ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pt,9.2pt" to="501.45pt,9.2pt" ID="直線コネクタ 7" stroked="t" style="position:absolute" wp14:anchorId="1049EA0A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>
          <w:rFonts w:eastAsia="UD デジタル 教科書体 NP" w:ascii="UD デジタル 教科書体 NP" w:hAnsi="UD デジタル 教科書体 NP"/>
          <w:sz w:val="28"/>
          <w:szCs w:val="28"/>
        </w:rPr>
        <w:t>[</w:t>
      </w:r>
      <w:r>
        <w:rPr>
          <w:rFonts w:ascii="UD デジタル 教科書体 NP" w:hAnsi="UD デジタル 教科書体 NP" w:eastAsia="UD デジタル 教科書体 NP"/>
          <w:sz w:val="28"/>
          <w:szCs w:val="28"/>
        </w:rPr>
        <w:t>計画で直した方がいいと思うこと</w:t>
      </w:r>
      <w:r>
        <w:rPr>
          <w:rFonts w:eastAsia="UD デジタル 教科書体 NP" w:ascii="UD デジタル 教科書体 NP" w:hAnsi="UD デジタル 教科書体 NP"/>
          <w:sz w:val="28"/>
          <w:szCs w:val="28"/>
        </w:rPr>
        <w:t>]</w:t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>
          <w:rFonts w:eastAsia="UD デジタル 教科書体 NP" w:ascii="UD デジタル 教科書体 NP" w:hAnsi="UD デジタル 教科書体 NP"/>
          <w:sz w:val="28"/>
          <w:szCs w:val="28"/>
        </w:rPr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>
          <w:rFonts w:eastAsia="UD デジタル 教科書体 NP" w:ascii="UD デジタル 教科書体 NP" w:hAnsi="UD デジタル 教科書体 NP"/>
          <w:sz w:val="28"/>
          <w:szCs w:val="28"/>
        </w:rPr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>
          <w:rFonts w:eastAsia="UD デジタル 教科書体 NP" w:ascii="UD デジタル 教科書体 NP" w:hAnsi="UD デジタル 教科書体 NP"/>
          <w:sz w:val="28"/>
          <w:szCs w:val="28"/>
        </w:rPr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>
          <w:rFonts w:eastAsia="UD デジタル 教科書体 NP" w:ascii="UD デジタル 教科書体 NP" w:hAnsi="UD デジタル 教科書体 NP"/>
          <w:sz w:val="28"/>
          <w:szCs w:val="28"/>
        </w:rPr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>
          <w:rFonts w:eastAsia="UD デジタル 教科書体 NP" w:ascii="UD デジタル 教科書体 NP" w:hAnsi="UD デジタル 教科書体 NP"/>
          <w:sz w:val="28"/>
          <w:szCs w:val="28"/>
        </w:rPr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7" wp14:anchorId="1049EA0A">
                <wp:simplePos x="0" y="0"/>
                <wp:positionH relativeFrom="column">
                  <wp:posOffset>234950</wp:posOffset>
                </wp:positionH>
                <wp:positionV relativeFrom="paragraph">
                  <wp:posOffset>186690</wp:posOffset>
                </wp:positionV>
                <wp:extent cx="6153785" cy="635"/>
                <wp:effectExtent l="0" t="0" r="0" b="0"/>
                <wp:wrapNone/>
                <wp:docPr id="4" name="直線コネクタ 7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.5pt,14.7pt" to="502.95pt,14.7pt" ID="直線コネクタ 7_0" stroked="t" style="position:absolute" wp14:anchorId="1049EA0A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ListParagraph"/>
        <w:ind w:left="284" w:hanging="0"/>
        <w:rPr>
          <w:rFonts w:ascii="UD デジタル 教科書体 NP" w:hAnsi="UD デジタル 教科書体 NP" w:eastAsia="UD デジタル 教科書体 NP"/>
          <w:sz w:val="28"/>
          <w:szCs w:val="28"/>
        </w:rPr>
      </w:pPr>
      <w:r>
        <w:rPr>
          <w:rFonts w:ascii="UD デジタル 教科書体 NP" w:hAnsi="UD デジタル 教科書体 NP" w:eastAsia="UD デジタル 教科書体 NP"/>
          <w:sz w:val="28"/>
          <w:szCs w:val="28"/>
        </w:rPr>
        <w:t>Ｑ３．その他全体を通したご意見</w:t>
      </w:r>
    </w:p>
    <w:p>
      <w:pPr>
        <w:pStyle w:val="ListParagraph"/>
        <w:ind w:left="284" w:hanging="0"/>
        <w:rPr>
          <w:sz w:val="20"/>
          <w:szCs w:val="21"/>
        </w:rPr>
      </w:pPr>
      <w:r>
        <w:rPr/>
      </w:r>
    </w:p>
    <w:p>
      <w:pPr>
        <w:pStyle w:val="ListParagraph"/>
        <w:ind w:left="284" w:hanging="0"/>
        <w:rPr>
          <w:sz w:val="20"/>
          <w:szCs w:val="21"/>
        </w:rPr>
      </w:pPr>
      <w:r>
        <w:rPr/>
      </w:r>
    </w:p>
    <w:p>
      <w:pPr>
        <w:pStyle w:val="ListParagraph"/>
        <w:ind w:left="284" w:hanging="0"/>
        <w:rPr>
          <w:sz w:val="20"/>
          <w:szCs w:val="21"/>
        </w:rPr>
      </w:pPr>
      <w:r>
        <w:rPr/>
      </w:r>
    </w:p>
    <w:p>
      <w:pPr>
        <w:pStyle w:val="ListParagraph"/>
        <w:ind w:left="284" w:hanging="0"/>
        <w:rPr>
          <w:sz w:val="20"/>
          <w:szCs w:val="21"/>
        </w:rPr>
      </w:pPr>
      <w:r>
        <w:rPr/>
      </w:r>
    </w:p>
    <w:p>
      <w:pPr>
        <w:pStyle w:val="ListParagraph"/>
        <w:ind w:left="284" w:hanging="0"/>
        <w:rPr>
          <w:sz w:val="20"/>
          <w:szCs w:val="21"/>
        </w:rPr>
      </w:pPr>
      <w:r>
        <w:rPr/>
      </w:r>
    </w:p>
    <w:p>
      <w:pPr>
        <w:pStyle w:val="ListParagraph"/>
        <w:ind w:left="284" w:hanging="0"/>
        <w:rPr>
          <w:sz w:val="20"/>
          <w:szCs w:val="21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" wp14:anchorId="1049EA0A">
                <wp:simplePos x="0" y="0"/>
                <wp:positionH relativeFrom="column">
                  <wp:posOffset>225425</wp:posOffset>
                </wp:positionH>
                <wp:positionV relativeFrom="paragraph">
                  <wp:posOffset>8890</wp:posOffset>
                </wp:positionV>
                <wp:extent cx="6153785" cy="635"/>
                <wp:effectExtent l="0" t="0" r="0" b="0"/>
                <wp:wrapNone/>
                <wp:docPr id="5" name="直線コネクタ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.75pt,0.7pt" to="502.2pt,0.7pt" ID="直線コネクタ 6" stroked="t" style="position:absolute" wp14:anchorId="1049EA0A">
                <v:stroke color="black" weight="9360" joinstyle="round" endcap="flat"/>
                <v:fill o:detectmouseclick="t" on="false"/>
              </v:line>
            </w:pict>
          </mc:Fallback>
        </mc:AlternateContent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4589780</wp:posOffset>
            </wp:positionH>
            <wp:positionV relativeFrom="paragraph">
              <wp:posOffset>73025</wp:posOffset>
            </wp:positionV>
            <wp:extent cx="2038985" cy="744220"/>
            <wp:effectExtent l="0" t="0" r="0" b="0"/>
            <wp:wrapNone/>
            <wp:docPr id="6" name="図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680" w:right="680" w:header="0" w:top="851" w:footer="0" w:bottom="567" w:gutter="0"/>
      <w:pgNumType w:fmt="decimal"/>
      <w:formProt w:val="false"/>
      <w:textDirection w:val="lrTb"/>
      <w:docGrid w:type="lines" w:linePitch="360" w:charSpace="1208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UD デジタル 教科書体 NP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9d4e5b"/>
    <w:rPr/>
  </w:style>
  <w:style w:type="character" w:styleId="Style15" w:customStyle="1">
    <w:name w:val="フッター (文字)"/>
    <w:basedOn w:val="DefaultParagraphFont"/>
    <w:uiPriority w:val="99"/>
    <w:qFormat/>
    <w:rsid w:val="009d4e5b"/>
    <w:rPr/>
  </w:style>
  <w:style w:type="character" w:styleId="Style16" w:customStyle="1">
    <w:name w:val="インターネットリンク"/>
    <w:basedOn w:val="DefaultParagraphFont"/>
    <w:uiPriority w:val="99"/>
    <w:unhideWhenUsed/>
    <w:rsid w:val="004c3a08"/>
    <w:rPr>
      <w:color w:val="0000FF" w:themeColor="hyperlink"/>
      <w:u w:val="single"/>
    </w:rPr>
  </w:style>
  <w:style w:type="paragraph" w:styleId="Style17" w:customStyle="1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索引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 w:customStyle="1">
    <w:name w:val="ヘッダーとフッター"/>
    <w:basedOn w:val="Normal"/>
    <w:qFormat/>
    <w:pPr/>
    <w:rPr/>
  </w:style>
  <w:style w:type="paragraph" w:styleId="Style23">
    <w:name w:val="Header"/>
    <w:basedOn w:val="Normal"/>
    <w:uiPriority w:val="99"/>
    <w:unhideWhenUsed/>
    <w:rsid w:val="009d4e5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uiPriority w:val="99"/>
    <w:unhideWhenUsed/>
    <w:rsid w:val="009d4e5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4c3a08"/>
    <w:pPr>
      <w:ind w:left="840" w:hanging="0"/>
    </w:pPr>
    <w:rPr/>
  </w:style>
  <w:style w:type="paragraph" w:styleId="Style25" w:customStyle="1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LibreOffice/6.4.7.2$Windows_X86_64 LibreOffice_project/639b8ac485750d5696d7590a72ef1b496725cfb5</Application>
  <Pages>1</Pages>
  <Words>307</Words>
  <Characters>307</Characters>
  <CharactersWithSpaces>357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2025-12-04T09:12:00Z</dcterms:created>
  <dc:creator>Administrator</dc:creator>
  <dc:description/>
  <dc:language>ja-JP</dc:language>
  <cp:lastModifiedBy/>
  <cp:lastPrinted>2016-01-26T00:01:00Z</cp:lastPrinted>
  <dcterms:modified xsi:type="dcterms:W3CDTF">2025-12-05T15:54:46Z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