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03C" w:rsidRPr="00106C9C" w:rsidRDefault="0061203C" w:rsidP="00427622">
      <w:pPr>
        <w:jc w:val="center"/>
        <w:rPr>
          <w:b/>
          <w:sz w:val="28"/>
          <w:szCs w:val="28"/>
        </w:rPr>
      </w:pPr>
      <w:r w:rsidRPr="00106C9C">
        <w:rPr>
          <w:rFonts w:hint="eastAsia"/>
          <w:b/>
          <w:sz w:val="28"/>
          <w:szCs w:val="24"/>
        </w:rPr>
        <w:t>仕様書</w:t>
      </w:r>
    </w:p>
    <w:p w:rsidR="007A7E36" w:rsidRPr="00106C9C" w:rsidRDefault="00DE2BF1" w:rsidP="000B2F9B">
      <w:pPr>
        <w:jc w:val="center"/>
        <w:rPr>
          <w:b/>
          <w:sz w:val="28"/>
          <w:szCs w:val="28"/>
        </w:rPr>
      </w:pPr>
      <w:r w:rsidRPr="00106C9C">
        <w:rPr>
          <w:rFonts w:hint="eastAsia"/>
          <w:b/>
          <w:sz w:val="28"/>
          <w:szCs w:val="28"/>
        </w:rPr>
        <w:t>「</w:t>
      </w:r>
      <w:bookmarkStart w:id="0" w:name="_Hlk190894264"/>
      <w:bookmarkStart w:id="1" w:name="_Hlk196327653"/>
      <w:r w:rsidR="000B2F9B" w:rsidRPr="00106C9C">
        <w:rPr>
          <w:rFonts w:hint="eastAsia"/>
          <w:b/>
          <w:sz w:val="28"/>
          <w:szCs w:val="28"/>
        </w:rPr>
        <w:t>メディアプロモーション</w:t>
      </w:r>
      <w:bookmarkEnd w:id="0"/>
      <w:r w:rsidR="000B2F9B" w:rsidRPr="00106C9C">
        <w:rPr>
          <w:rFonts w:hint="eastAsia"/>
          <w:b/>
          <w:sz w:val="28"/>
          <w:szCs w:val="28"/>
        </w:rPr>
        <w:t>支援業務</w:t>
      </w:r>
      <w:bookmarkEnd w:id="1"/>
      <w:r w:rsidRPr="00106C9C">
        <w:rPr>
          <w:rFonts w:hint="eastAsia"/>
          <w:b/>
          <w:sz w:val="28"/>
          <w:szCs w:val="28"/>
        </w:rPr>
        <w:t>」</w:t>
      </w:r>
    </w:p>
    <w:p w:rsidR="000841C5" w:rsidRPr="00106C9C" w:rsidRDefault="000841C5" w:rsidP="00270E33">
      <w:pPr>
        <w:jc w:val="center"/>
      </w:pPr>
    </w:p>
    <w:p w:rsidR="00DA5EE5" w:rsidRPr="00106C9C" w:rsidRDefault="00B76C75" w:rsidP="00270E33">
      <w:pPr>
        <w:rPr>
          <w:b/>
        </w:rPr>
      </w:pPr>
      <w:r w:rsidRPr="00106C9C">
        <w:rPr>
          <w:rFonts w:hint="eastAsia"/>
          <w:b/>
        </w:rPr>
        <w:t>１</w:t>
      </w:r>
      <w:r w:rsidR="00F47BF4" w:rsidRPr="00106C9C">
        <w:rPr>
          <w:rFonts w:hint="eastAsia"/>
          <w:b/>
        </w:rPr>
        <w:t xml:space="preserve">　業務の</w:t>
      </w:r>
      <w:r w:rsidR="000F0E94" w:rsidRPr="00106C9C">
        <w:rPr>
          <w:rFonts w:hint="eastAsia"/>
          <w:b/>
        </w:rPr>
        <w:t>目的</w:t>
      </w:r>
    </w:p>
    <w:p w:rsidR="00DB637A" w:rsidRPr="00106C9C" w:rsidRDefault="00DB637A" w:rsidP="00DB637A">
      <w:pPr>
        <w:spacing w:line="340" w:lineRule="exact"/>
        <w:ind w:leftChars="100" w:left="210" w:firstLineChars="100" w:firstLine="200"/>
        <w:rPr>
          <w:rFonts w:ascii="ＭＳ 明朝" w:hAnsi="ＭＳ 明朝"/>
          <w:sz w:val="20"/>
          <w:szCs w:val="20"/>
        </w:rPr>
      </w:pPr>
      <w:r w:rsidRPr="00106C9C">
        <w:rPr>
          <w:rFonts w:ascii="ＭＳ 明朝" w:hAnsi="ＭＳ 明朝" w:hint="eastAsia"/>
          <w:sz w:val="20"/>
          <w:szCs w:val="20"/>
        </w:rPr>
        <w:t>橿原市では、「橿原市まち・ひと・しごと創生総合戦略」に基づき、地域の稼ぐ力や地域内の経済循環を高め、地方創生の実現を目指している。</w:t>
      </w:r>
    </w:p>
    <w:p w:rsidR="00DB637A" w:rsidRPr="00106C9C" w:rsidRDefault="00DB637A" w:rsidP="00DB637A">
      <w:pPr>
        <w:spacing w:line="340" w:lineRule="exact"/>
        <w:ind w:leftChars="100" w:left="210" w:firstLineChars="100" w:firstLine="200"/>
        <w:rPr>
          <w:rFonts w:ascii="ＭＳ 明朝" w:hAnsi="ＭＳ 明朝"/>
          <w:sz w:val="20"/>
          <w:szCs w:val="20"/>
        </w:rPr>
      </w:pPr>
      <w:r w:rsidRPr="00106C9C">
        <w:rPr>
          <w:rFonts w:ascii="ＭＳ 明朝" w:hAnsi="ＭＳ 明朝" w:hint="eastAsia"/>
          <w:sz w:val="20"/>
          <w:szCs w:val="20"/>
        </w:rPr>
        <w:t>当該方針は、地方創生を推進する上で、多様な主体が連携・協働しながら横断的に推進するものであり、基本理念として「みんな活躍するまち・かしはら」を掲げ、4つの基本目標を定めている。なかでも「地域の特性を活かしたしごとをつくる」、「新たな人の流れや交流を増やす」ことを重視し、企業誘致や起業支援、観光振興、交流人口の拡大など、多様な施策を展開している。</w:t>
      </w:r>
    </w:p>
    <w:p w:rsidR="00DB637A" w:rsidRPr="00106C9C" w:rsidRDefault="00DB637A" w:rsidP="00DB637A">
      <w:pPr>
        <w:spacing w:line="340" w:lineRule="exact"/>
        <w:ind w:leftChars="100" w:left="210" w:firstLineChars="100" w:firstLine="200"/>
        <w:rPr>
          <w:rFonts w:ascii="ＭＳ 明朝" w:hAnsi="ＭＳ 明朝"/>
          <w:sz w:val="20"/>
          <w:szCs w:val="20"/>
        </w:rPr>
      </w:pPr>
      <w:r w:rsidRPr="00106C9C">
        <w:rPr>
          <w:rFonts w:ascii="ＭＳ 明朝" w:hAnsi="ＭＳ 明朝" w:hint="eastAsia"/>
          <w:sz w:val="20"/>
          <w:szCs w:val="20"/>
        </w:rPr>
        <w:t>令和７年４月には「大阪・関西万博」が開催され、令和８年２月には「橿原市制70周年」を迎える。また、令和８年の「飛鳥・藤原の宮都」の世界遺産登録を目指して取組を進めている。</w:t>
      </w:r>
    </w:p>
    <w:p w:rsidR="00DB637A" w:rsidRPr="00106C9C" w:rsidRDefault="00DB637A" w:rsidP="00DB637A">
      <w:pPr>
        <w:spacing w:line="340" w:lineRule="exact"/>
        <w:ind w:leftChars="100" w:left="210" w:firstLineChars="100" w:firstLine="200"/>
        <w:rPr>
          <w:rFonts w:ascii="ＭＳ 明朝" w:hAnsi="ＭＳ 明朝"/>
          <w:sz w:val="20"/>
          <w:szCs w:val="20"/>
        </w:rPr>
      </w:pPr>
      <w:r w:rsidRPr="00106C9C">
        <w:rPr>
          <w:rFonts w:ascii="ＭＳ 明朝" w:hAnsi="ＭＳ 明朝" w:hint="eastAsia"/>
          <w:sz w:val="20"/>
          <w:szCs w:val="20"/>
        </w:rPr>
        <w:t>これらを背景に、令和８年の世界遺産登録を見据え、今後数年間は橿原市の国内外での認知度向上の絶好の機会となる。そのため、質の高い情報コンテンツの作成と広がりのある情報発信が不可欠である。また、観光客の消費拡大と地域全体の活性化を図るため、メディアプロモーションを通じて橿原市の魅力を発信し、新たな人の流れと交流を促進する必要がある。</w:t>
      </w:r>
    </w:p>
    <w:p w:rsidR="00DB637A" w:rsidRPr="00106C9C" w:rsidRDefault="00DB637A" w:rsidP="00DB637A">
      <w:pPr>
        <w:spacing w:line="340" w:lineRule="exact"/>
        <w:ind w:leftChars="100" w:left="210" w:firstLineChars="100" w:firstLine="200"/>
        <w:rPr>
          <w:rFonts w:ascii="ＭＳ 明朝" w:hAnsi="ＭＳ 明朝"/>
          <w:sz w:val="20"/>
          <w:szCs w:val="20"/>
        </w:rPr>
      </w:pPr>
      <w:r w:rsidRPr="00106C9C">
        <w:rPr>
          <w:rFonts w:ascii="ＭＳ 明朝" w:hAnsi="ＭＳ 明朝" w:hint="eastAsia"/>
          <w:sz w:val="20"/>
          <w:szCs w:val="20"/>
        </w:rPr>
        <w:t>本業務は、令和８年の世界遺産登録を見据え、市民及び来訪者に「飛鳥・藤原の宮都」の価値を伝え、</w:t>
      </w:r>
      <w:bookmarkStart w:id="2" w:name="_Hlk196319947"/>
      <w:r w:rsidRPr="00106C9C">
        <w:rPr>
          <w:rFonts w:ascii="ＭＳ 明朝" w:hAnsi="ＭＳ 明朝" w:hint="eastAsia"/>
          <w:sz w:val="20"/>
          <w:szCs w:val="20"/>
        </w:rPr>
        <w:t>世界遺産登録への機運醸成</w:t>
      </w:r>
      <w:bookmarkEnd w:id="2"/>
      <w:r w:rsidRPr="00106C9C">
        <w:rPr>
          <w:rFonts w:ascii="ＭＳ 明朝" w:hAnsi="ＭＳ 明朝" w:hint="eastAsia"/>
          <w:sz w:val="20"/>
          <w:szCs w:val="20"/>
        </w:rPr>
        <w:t>を図るとともに、質の高い情報コンテンツの作成と広がりのある情報発信を通じて橿原市の認知度向上を目的としたメディアプロモーションの支援を行うものである。</w:t>
      </w:r>
    </w:p>
    <w:p w:rsidR="002135EC" w:rsidRPr="00106C9C" w:rsidRDefault="002135EC" w:rsidP="00DB637A">
      <w:pPr>
        <w:ind w:left="210" w:hangingChars="100" w:hanging="210"/>
      </w:pPr>
    </w:p>
    <w:p w:rsidR="006A124B" w:rsidRPr="00106C9C" w:rsidRDefault="00B76C75" w:rsidP="006A124B">
      <w:pPr>
        <w:rPr>
          <w:b/>
        </w:rPr>
      </w:pPr>
      <w:r w:rsidRPr="00106C9C">
        <w:rPr>
          <w:rFonts w:hint="eastAsia"/>
          <w:b/>
        </w:rPr>
        <w:t>２</w:t>
      </w:r>
      <w:r w:rsidR="00C4040A" w:rsidRPr="00106C9C">
        <w:rPr>
          <w:rFonts w:hint="eastAsia"/>
          <w:b/>
        </w:rPr>
        <w:t xml:space="preserve">　</w:t>
      </w:r>
      <w:r w:rsidR="00DA5EE5" w:rsidRPr="00106C9C">
        <w:rPr>
          <w:rFonts w:hint="eastAsia"/>
          <w:b/>
        </w:rPr>
        <w:t>業務内容</w:t>
      </w:r>
    </w:p>
    <w:p w:rsidR="00125AEB" w:rsidRDefault="000F0E94" w:rsidP="000F0E94">
      <w:pPr>
        <w:ind w:leftChars="100" w:left="210" w:firstLineChars="100" w:firstLine="210"/>
        <w:rPr>
          <w:rFonts w:ascii="ＭＳ 明朝" w:hAnsi="ＭＳ 明朝"/>
          <w:szCs w:val="21"/>
        </w:rPr>
      </w:pPr>
      <w:r w:rsidRPr="00106C9C">
        <w:rPr>
          <w:rFonts w:hint="eastAsia"/>
        </w:rPr>
        <w:t>受託者は、業務の目的や橿原市の魅力を理解し、国内外の人々の興味、関心をひきつけるよう、企画段階から創意工夫を凝らして、メディアプロモーション支援業務の企画実施に係るすべての業務を行</w:t>
      </w:r>
      <w:r w:rsidR="00520CDB">
        <w:rPr>
          <w:rFonts w:hint="eastAsia"/>
        </w:rPr>
        <w:t>う</w:t>
      </w:r>
      <w:r w:rsidR="00125AEB">
        <w:rPr>
          <w:rFonts w:ascii="ＭＳ 明朝" w:hAnsi="ＭＳ 明朝" w:hint="eastAsia"/>
          <w:szCs w:val="21"/>
        </w:rPr>
        <w:t>ものとする。</w:t>
      </w:r>
    </w:p>
    <w:p w:rsidR="000F0E94" w:rsidRPr="00106C9C" w:rsidRDefault="000F0E94" w:rsidP="000F0E94">
      <w:pPr>
        <w:ind w:leftChars="100" w:left="210" w:firstLineChars="100" w:firstLine="210"/>
      </w:pPr>
      <w:r w:rsidRPr="00106C9C">
        <w:rPr>
          <w:rFonts w:hint="eastAsia"/>
        </w:rPr>
        <w:t>メディアへの露出内容や広告換算額等を検証し、メディアプロモーション支援業務の効果を報告するものとする。</w:t>
      </w:r>
    </w:p>
    <w:p w:rsidR="002135EC" w:rsidRPr="00106C9C" w:rsidRDefault="00B76C75" w:rsidP="009D7C1C">
      <w:pPr>
        <w:ind w:leftChars="100" w:left="630" w:hangingChars="200" w:hanging="420"/>
      </w:pPr>
      <w:r w:rsidRPr="00106C9C">
        <w:rPr>
          <w:rFonts w:hint="eastAsia"/>
        </w:rPr>
        <w:t>（</w:t>
      </w:r>
      <w:r w:rsidR="002135EC" w:rsidRPr="00106C9C">
        <w:rPr>
          <w:rFonts w:hint="eastAsia"/>
        </w:rPr>
        <w:t>１</w:t>
      </w:r>
      <w:r w:rsidRPr="00106C9C">
        <w:rPr>
          <w:rFonts w:hint="eastAsia"/>
        </w:rPr>
        <w:t>）</w:t>
      </w:r>
      <w:bookmarkStart w:id="3" w:name="_Hlk196296011"/>
      <w:r w:rsidR="000B2F9B" w:rsidRPr="00106C9C">
        <w:rPr>
          <w:rFonts w:hint="eastAsia"/>
        </w:rPr>
        <w:t>令和８年の世界遺産登録を見据えた</w:t>
      </w:r>
      <w:r w:rsidR="007C565F" w:rsidRPr="00106C9C">
        <w:rPr>
          <w:rFonts w:ascii="ＭＳ 明朝" w:hAnsi="ＭＳ 明朝" w:hint="eastAsia"/>
          <w:sz w:val="20"/>
          <w:szCs w:val="20"/>
        </w:rPr>
        <w:t>橿原市の認知度やブランド価値を高める</w:t>
      </w:r>
      <w:r w:rsidR="00395668" w:rsidRPr="00106C9C">
        <w:rPr>
          <w:rFonts w:hint="eastAsia"/>
        </w:rPr>
        <w:t>メディア</w:t>
      </w:r>
      <w:r w:rsidR="000B2F9B" w:rsidRPr="00106C9C">
        <w:rPr>
          <w:rFonts w:hint="eastAsia"/>
        </w:rPr>
        <w:t>プロモ</w:t>
      </w:r>
      <w:bookmarkStart w:id="4" w:name="_GoBack"/>
      <w:bookmarkEnd w:id="4"/>
      <w:r w:rsidR="000B2F9B" w:rsidRPr="00106C9C">
        <w:rPr>
          <w:rFonts w:hint="eastAsia"/>
        </w:rPr>
        <w:t>ーション</w:t>
      </w:r>
      <w:bookmarkEnd w:id="3"/>
      <w:r w:rsidR="00D8156F" w:rsidRPr="00106C9C">
        <w:rPr>
          <w:rFonts w:hint="eastAsia"/>
        </w:rPr>
        <w:t>について、必要な情報の収集及び分析を行うとともに、本市の魅力や強み・弱みを整理したうえで、課題の抽出と具体的かつ実効性の高い解決方針</w:t>
      </w:r>
      <w:r w:rsidR="00701151" w:rsidRPr="00106C9C">
        <w:rPr>
          <w:rFonts w:hint="eastAsia"/>
        </w:rPr>
        <w:t>及び</w:t>
      </w:r>
      <w:r w:rsidR="0034148E" w:rsidRPr="00106C9C">
        <w:rPr>
          <w:rFonts w:hint="eastAsia"/>
        </w:rPr>
        <w:t>メディア露出計画</w:t>
      </w:r>
      <w:r w:rsidR="00701151" w:rsidRPr="00106C9C">
        <w:rPr>
          <w:rFonts w:hint="eastAsia"/>
        </w:rPr>
        <w:t>の提示</w:t>
      </w:r>
      <w:r w:rsidR="0034148E" w:rsidRPr="00106C9C">
        <w:rPr>
          <w:rFonts w:hint="eastAsia"/>
        </w:rPr>
        <w:t>。</w:t>
      </w:r>
    </w:p>
    <w:p w:rsidR="000A4BBD" w:rsidRPr="00106C9C" w:rsidRDefault="009D7C1C" w:rsidP="009D7C1C">
      <w:pPr>
        <w:ind w:leftChars="100" w:left="630" w:hangingChars="200" w:hanging="420"/>
      </w:pPr>
      <w:r w:rsidRPr="00106C9C">
        <w:rPr>
          <w:rFonts w:hint="eastAsia"/>
        </w:rPr>
        <w:t>（２）</w:t>
      </w:r>
      <w:r w:rsidR="000A4BBD" w:rsidRPr="00106C9C">
        <w:rPr>
          <w:rFonts w:hint="eastAsia"/>
        </w:rPr>
        <w:t>「日本国はじまりの地」としての本市の魅力に加え、</w:t>
      </w:r>
      <w:r w:rsidR="00E51897" w:rsidRPr="00106C9C">
        <w:rPr>
          <w:rFonts w:ascii="ＭＳ 明朝" w:hAnsi="ＭＳ 明朝" w:hint="eastAsia"/>
          <w:sz w:val="20"/>
          <w:szCs w:val="20"/>
        </w:rPr>
        <w:t>市民及び来訪者へ「飛鳥・藤原の宮都」の価値を</w:t>
      </w:r>
      <w:r w:rsidR="000A4BBD" w:rsidRPr="00106C9C">
        <w:rPr>
          <w:rFonts w:hint="eastAsia"/>
        </w:rPr>
        <w:t>余すことなく伝えるため</w:t>
      </w:r>
      <w:r w:rsidR="00A62278" w:rsidRPr="00106C9C">
        <w:rPr>
          <w:rFonts w:hint="eastAsia"/>
        </w:rPr>
        <w:t>、</w:t>
      </w:r>
      <w:r w:rsidR="00395668" w:rsidRPr="00106C9C">
        <w:rPr>
          <w:rFonts w:ascii="ＭＳ 明朝" w:hAnsi="ＭＳ 明朝" w:hint="eastAsia"/>
          <w:sz w:val="20"/>
          <w:szCs w:val="20"/>
        </w:rPr>
        <w:t>質の高い情報コンテンツ</w:t>
      </w:r>
      <w:r w:rsidR="00DB637A" w:rsidRPr="00106C9C">
        <w:rPr>
          <w:rFonts w:ascii="ＭＳ 明朝" w:hAnsi="ＭＳ 明朝" w:hint="eastAsia"/>
          <w:sz w:val="20"/>
          <w:szCs w:val="20"/>
        </w:rPr>
        <w:t>作成</w:t>
      </w:r>
      <w:r w:rsidR="00395668" w:rsidRPr="00106C9C">
        <w:rPr>
          <w:rFonts w:ascii="ＭＳ 明朝" w:hAnsi="ＭＳ 明朝" w:hint="eastAsia"/>
          <w:sz w:val="20"/>
          <w:szCs w:val="20"/>
        </w:rPr>
        <w:t>と広がりのある情報発信</w:t>
      </w:r>
      <w:r w:rsidR="000A4BBD" w:rsidRPr="00106C9C">
        <w:rPr>
          <w:rFonts w:hint="eastAsia"/>
        </w:rPr>
        <w:t>の</w:t>
      </w:r>
      <w:r w:rsidR="00395668" w:rsidRPr="00106C9C">
        <w:rPr>
          <w:rFonts w:hint="eastAsia"/>
        </w:rPr>
        <w:t>実施</w:t>
      </w:r>
      <w:r w:rsidR="00D8156F" w:rsidRPr="00106C9C">
        <w:rPr>
          <w:rFonts w:hint="eastAsia"/>
        </w:rPr>
        <w:t>。</w:t>
      </w:r>
    </w:p>
    <w:p w:rsidR="000A4BBD" w:rsidRPr="00106C9C" w:rsidRDefault="009D7C1C" w:rsidP="009D7C1C">
      <w:pPr>
        <w:ind w:leftChars="100" w:left="630" w:hangingChars="200" w:hanging="420"/>
      </w:pPr>
      <w:r w:rsidRPr="00106C9C">
        <w:rPr>
          <w:rFonts w:hint="eastAsia"/>
        </w:rPr>
        <w:t>（３）</w:t>
      </w:r>
      <w:r w:rsidR="00861897" w:rsidRPr="00106C9C">
        <w:rPr>
          <w:rFonts w:hint="eastAsia"/>
        </w:rPr>
        <w:t>本業務を</w:t>
      </w:r>
      <w:r w:rsidR="00391359" w:rsidRPr="00106C9C">
        <w:rPr>
          <w:rFonts w:hint="eastAsia"/>
        </w:rPr>
        <w:t>実施した結果、</w:t>
      </w:r>
      <w:r w:rsidR="008C33AC" w:rsidRPr="00106C9C">
        <w:rPr>
          <w:rFonts w:hint="eastAsia"/>
        </w:rPr>
        <w:t>世界遺産登録への機運醸成や</w:t>
      </w:r>
      <w:r w:rsidR="00391359" w:rsidRPr="00106C9C">
        <w:rPr>
          <w:rFonts w:hint="eastAsia"/>
        </w:rPr>
        <w:t>橿原市の認知</w:t>
      </w:r>
      <w:r w:rsidR="002A4BF6" w:rsidRPr="00106C9C">
        <w:rPr>
          <w:rFonts w:hint="eastAsia"/>
        </w:rPr>
        <w:t>度</w:t>
      </w:r>
      <w:r w:rsidR="00391359" w:rsidRPr="00106C9C">
        <w:rPr>
          <w:rFonts w:hint="eastAsia"/>
        </w:rPr>
        <w:t>向上にどのような効果があったか検証を行い、残された課題や対応策を提示した</w:t>
      </w:r>
      <w:r w:rsidR="000A4BBD" w:rsidRPr="00106C9C">
        <w:rPr>
          <w:rFonts w:hint="eastAsia"/>
        </w:rPr>
        <w:t>「</w:t>
      </w:r>
      <w:r w:rsidR="00391359" w:rsidRPr="00106C9C">
        <w:rPr>
          <w:rFonts w:hint="eastAsia"/>
        </w:rPr>
        <w:t>効果検証報告書</w:t>
      </w:r>
      <w:r w:rsidR="000A4BBD" w:rsidRPr="00106C9C">
        <w:rPr>
          <w:rFonts w:hint="eastAsia"/>
        </w:rPr>
        <w:t>」を作成し成果として取りまとめること。</w:t>
      </w:r>
    </w:p>
    <w:p w:rsidR="00961AE3" w:rsidRPr="00106C9C" w:rsidRDefault="009D7C1C" w:rsidP="009D7C1C">
      <w:pPr>
        <w:ind w:leftChars="100" w:left="630" w:hangingChars="200" w:hanging="420"/>
      </w:pPr>
      <w:r w:rsidRPr="00106C9C">
        <w:rPr>
          <w:rFonts w:hint="eastAsia"/>
        </w:rPr>
        <w:t>（４）</w:t>
      </w:r>
      <w:r w:rsidR="00B76C75" w:rsidRPr="00106C9C">
        <w:rPr>
          <w:rFonts w:hint="eastAsia"/>
        </w:rPr>
        <w:t>成果品の著作権及び版権は、</w:t>
      </w:r>
      <w:r w:rsidR="00B76C75" w:rsidRPr="00106C9C">
        <w:rPr>
          <w:rFonts w:hint="eastAsia"/>
        </w:rPr>
        <w:t>公共施設や広告等で放映できるよう、映像、画像及び音楽等に係る肖像権・著作権処理を済ませたものとし、市が所有するものとする。</w:t>
      </w:r>
    </w:p>
    <w:p w:rsidR="000A4BBD" w:rsidRPr="00106C9C" w:rsidRDefault="009D7C1C" w:rsidP="009D7C1C">
      <w:pPr>
        <w:ind w:leftChars="100" w:left="630" w:hangingChars="200" w:hanging="420"/>
      </w:pPr>
      <w:r w:rsidRPr="00106C9C">
        <w:rPr>
          <w:rFonts w:hint="eastAsia"/>
        </w:rPr>
        <w:t>（５）</w:t>
      </w:r>
      <w:r w:rsidR="000A4BBD" w:rsidRPr="00106C9C">
        <w:rPr>
          <w:rFonts w:hint="eastAsia"/>
        </w:rPr>
        <w:t>打ち合わせ協議</w:t>
      </w:r>
    </w:p>
    <w:p w:rsidR="00D822C3" w:rsidRPr="00106C9C" w:rsidRDefault="000A4BBD" w:rsidP="009D7C1C">
      <w:pPr>
        <w:ind w:leftChars="100" w:left="630" w:hangingChars="200" w:hanging="420"/>
      </w:pPr>
      <w:r w:rsidRPr="00106C9C">
        <w:rPr>
          <w:rFonts w:hint="eastAsia"/>
        </w:rPr>
        <w:t xml:space="preserve">　　</w:t>
      </w:r>
      <w:r w:rsidR="00FF08DB" w:rsidRPr="00106C9C">
        <w:rPr>
          <w:rFonts w:hint="eastAsia"/>
        </w:rPr>
        <w:t xml:space="preserve">　</w:t>
      </w:r>
      <w:r w:rsidR="00AC427B" w:rsidRPr="00106C9C">
        <w:rPr>
          <w:rFonts w:hint="eastAsia"/>
        </w:rPr>
        <w:t>・業務打ち合わせは、業務開始時、中間</w:t>
      </w:r>
      <w:r w:rsidRPr="00106C9C">
        <w:rPr>
          <w:rFonts w:hint="eastAsia"/>
        </w:rPr>
        <w:t>時</w:t>
      </w:r>
      <w:r w:rsidRPr="00106C9C">
        <w:rPr>
          <w:rFonts w:hint="eastAsia"/>
        </w:rPr>
        <w:t>4</w:t>
      </w:r>
      <w:r w:rsidRPr="00106C9C">
        <w:rPr>
          <w:rFonts w:hint="eastAsia"/>
        </w:rPr>
        <w:t>回</w:t>
      </w:r>
      <w:r w:rsidR="00D533EA" w:rsidRPr="00106C9C">
        <w:rPr>
          <w:rFonts w:hint="eastAsia"/>
        </w:rPr>
        <w:t>程度</w:t>
      </w:r>
      <w:r w:rsidRPr="00106C9C">
        <w:rPr>
          <w:rFonts w:hint="eastAsia"/>
        </w:rPr>
        <w:t>、業務完了時の計</w:t>
      </w:r>
      <w:r w:rsidRPr="00106C9C">
        <w:rPr>
          <w:rFonts w:hint="eastAsia"/>
        </w:rPr>
        <w:t>6</w:t>
      </w:r>
      <w:r w:rsidRPr="00106C9C">
        <w:rPr>
          <w:rFonts w:hint="eastAsia"/>
        </w:rPr>
        <w:t>回</w:t>
      </w:r>
      <w:r w:rsidR="00D533EA" w:rsidRPr="00106C9C">
        <w:rPr>
          <w:rFonts w:hint="eastAsia"/>
        </w:rPr>
        <w:t>程度</w:t>
      </w:r>
      <w:r w:rsidRPr="00106C9C">
        <w:rPr>
          <w:rFonts w:hint="eastAsia"/>
        </w:rPr>
        <w:t>とし、中間打ち合わせ</w:t>
      </w:r>
      <w:r w:rsidR="00A62278" w:rsidRPr="00106C9C">
        <w:rPr>
          <w:rFonts w:hint="eastAsia"/>
        </w:rPr>
        <w:t>の時期</w:t>
      </w:r>
      <w:r w:rsidRPr="00106C9C">
        <w:rPr>
          <w:rFonts w:hint="eastAsia"/>
        </w:rPr>
        <w:t>は</w:t>
      </w:r>
      <w:r w:rsidR="00A62278" w:rsidRPr="00106C9C">
        <w:rPr>
          <w:rFonts w:hint="eastAsia"/>
        </w:rPr>
        <w:t>必要に応じて</w:t>
      </w:r>
      <w:r w:rsidR="00391359" w:rsidRPr="00106C9C">
        <w:rPr>
          <w:rFonts w:hint="eastAsia"/>
        </w:rPr>
        <w:t>調整</w:t>
      </w:r>
      <w:r w:rsidR="00A62278" w:rsidRPr="00106C9C">
        <w:rPr>
          <w:rFonts w:hint="eastAsia"/>
        </w:rPr>
        <w:t>する。</w:t>
      </w:r>
    </w:p>
    <w:p w:rsidR="00A62278" w:rsidRPr="00106C9C" w:rsidRDefault="00A62278" w:rsidP="009D7C1C">
      <w:pPr>
        <w:ind w:leftChars="100" w:left="630" w:hangingChars="200" w:hanging="420"/>
      </w:pPr>
      <w:r w:rsidRPr="00106C9C">
        <w:rPr>
          <w:rFonts w:hint="eastAsia"/>
        </w:rPr>
        <w:lastRenderedPageBreak/>
        <w:t xml:space="preserve">　　　・業務打ち合わせの都度、議事録を作成して１０日以内に提出すること。</w:t>
      </w:r>
    </w:p>
    <w:p w:rsidR="009D7C1C" w:rsidRPr="00106C9C" w:rsidRDefault="009D7C1C" w:rsidP="009D7C1C">
      <w:pPr>
        <w:ind w:leftChars="100" w:left="630" w:hangingChars="200" w:hanging="420"/>
        <w:rPr>
          <w:rFonts w:hint="eastAsia"/>
        </w:rPr>
      </w:pPr>
      <w:r w:rsidRPr="00106C9C">
        <w:rPr>
          <w:rFonts w:hint="eastAsia"/>
        </w:rPr>
        <w:t>（６）</w:t>
      </w:r>
      <w:r w:rsidRPr="00106C9C">
        <w:rPr>
          <w:rFonts w:hint="eastAsia"/>
        </w:rPr>
        <w:t>その他</w:t>
      </w:r>
    </w:p>
    <w:p w:rsidR="009D7C1C" w:rsidRPr="00106C9C" w:rsidRDefault="009D7C1C" w:rsidP="009D7C1C">
      <w:pPr>
        <w:ind w:leftChars="400" w:left="840"/>
        <w:rPr>
          <w:rFonts w:hint="eastAsia"/>
        </w:rPr>
      </w:pPr>
      <w:r w:rsidRPr="00106C9C">
        <w:rPr>
          <w:rFonts w:hint="eastAsia"/>
        </w:rPr>
        <w:t>・</w:t>
      </w:r>
      <w:r w:rsidRPr="00106C9C">
        <w:rPr>
          <w:rFonts w:hint="eastAsia"/>
        </w:rPr>
        <w:t>受託者は、橿原市にとって有効な取組み又は代替案を提案するものとする。その他、別途橿原市から特に指示があることについてはその都度協議して業務を行うものとする。</w:t>
      </w:r>
    </w:p>
    <w:p w:rsidR="000A4BBD" w:rsidRPr="00106C9C" w:rsidRDefault="000A4BBD" w:rsidP="000A4BBD">
      <w:pPr>
        <w:ind w:left="630" w:hangingChars="300" w:hanging="630"/>
      </w:pPr>
    </w:p>
    <w:p w:rsidR="00AA7AA7" w:rsidRPr="00106C9C" w:rsidRDefault="009D7C1C" w:rsidP="00270E33">
      <w:pPr>
        <w:ind w:left="211" w:hangingChars="100" w:hanging="211"/>
        <w:rPr>
          <w:rFonts w:ascii="ＭＳ 明朝" w:eastAsia="ＭＳ 明朝" w:hAnsi="ＭＳ 明朝"/>
          <w:b/>
        </w:rPr>
      </w:pPr>
      <w:r w:rsidRPr="00106C9C">
        <w:rPr>
          <w:rFonts w:ascii="ＭＳ 明朝" w:eastAsia="ＭＳ 明朝" w:hAnsi="ＭＳ 明朝" w:hint="eastAsia"/>
          <w:b/>
        </w:rPr>
        <w:t>３</w:t>
      </w:r>
      <w:r w:rsidR="00AA7AA7" w:rsidRPr="00106C9C">
        <w:rPr>
          <w:rFonts w:ascii="ＭＳ 明朝" w:eastAsia="ＭＳ 明朝" w:hAnsi="ＭＳ 明朝" w:hint="eastAsia"/>
          <w:b/>
        </w:rPr>
        <w:t xml:space="preserve">　成果品</w:t>
      </w:r>
    </w:p>
    <w:p w:rsidR="00AA7AA7" w:rsidRPr="00106C9C" w:rsidRDefault="009D7C1C" w:rsidP="009D7C1C">
      <w:pPr>
        <w:ind w:firstLineChars="100" w:firstLine="210"/>
        <w:rPr>
          <w:rFonts w:ascii="ＭＳ 明朝" w:eastAsia="ＭＳ 明朝" w:hAnsi="ＭＳ 明朝"/>
        </w:rPr>
      </w:pPr>
      <w:r w:rsidRPr="00106C9C">
        <w:rPr>
          <w:rFonts w:ascii="ＭＳ 明朝" w:eastAsia="ＭＳ 明朝" w:hAnsi="ＭＳ 明朝" w:hint="eastAsia"/>
        </w:rPr>
        <w:t>（１）</w:t>
      </w:r>
      <w:r w:rsidR="00A62278" w:rsidRPr="00106C9C">
        <w:rPr>
          <w:rFonts w:hint="eastAsia"/>
        </w:rPr>
        <w:t>「効果検証報告書」</w:t>
      </w:r>
      <w:r w:rsidR="00AA7AA7" w:rsidRPr="00106C9C">
        <w:rPr>
          <w:rFonts w:ascii="ＭＳ 明朝" w:eastAsia="ＭＳ 明朝" w:hAnsi="ＭＳ 明朝"/>
        </w:rPr>
        <w:t>A4</w:t>
      </w:r>
      <w:r w:rsidR="00AA7AA7" w:rsidRPr="00106C9C">
        <w:rPr>
          <w:rFonts w:ascii="ＭＳ 明朝" w:eastAsia="ＭＳ 明朝" w:hAnsi="ＭＳ 明朝" w:hint="eastAsia"/>
        </w:rPr>
        <w:t>版（カラーページ含む）</w:t>
      </w:r>
      <w:r w:rsidR="00524D6A" w:rsidRPr="00106C9C">
        <w:rPr>
          <w:rFonts w:ascii="ＭＳ 明朝" w:eastAsia="ＭＳ 明朝" w:hAnsi="ＭＳ 明朝" w:hint="eastAsia"/>
        </w:rPr>
        <w:t>1</w:t>
      </w:r>
      <w:r w:rsidR="00103B57" w:rsidRPr="00106C9C">
        <w:rPr>
          <w:rFonts w:ascii="ＭＳ 明朝" w:eastAsia="ＭＳ 明朝" w:hAnsi="ＭＳ 明朝"/>
        </w:rPr>
        <w:t>0</w:t>
      </w:r>
      <w:r w:rsidR="00103B57" w:rsidRPr="00106C9C">
        <w:rPr>
          <w:rFonts w:ascii="ＭＳ 明朝" w:eastAsia="ＭＳ 明朝" w:hAnsi="ＭＳ 明朝" w:hint="eastAsia"/>
        </w:rPr>
        <w:t>部</w:t>
      </w:r>
    </w:p>
    <w:p w:rsidR="00AA7AA7" w:rsidRPr="00106C9C" w:rsidRDefault="009D7C1C" w:rsidP="009D7C1C">
      <w:pPr>
        <w:ind w:firstLineChars="100" w:firstLine="210"/>
        <w:rPr>
          <w:rFonts w:ascii="ＭＳ 明朝" w:eastAsia="ＭＳ 明朝" w:hAnsi="ＭＳ 明朝"/>
        </w:rPr>
      </w:pPr>
      <w:r w:rsidRPr="00106C9C">
        <w:rPr>
          <w:rFonts w:ascii="ＭＳ 明朝" w:eastAsia="ＭＳ 明朝" w:hAnsi="ＭＳ 明朝" w:hint="eastAsia"/>
        </w:rPr>
        <w:t>（２）</w:t>
      </w:r>
      <w:r w:rsidR="00AA7AA7" w:rsidRPr="00106C9C">
        <w:rPr>
          <w:rFonts w:ascii="ＭＳ 明朝" w:eastAsia="ＭＳ 明朝" w:hAnsi="ＭＳ 明朝" w:hint="eastAsia"/>
        </w:rPr>
        <w:t>本業務</w:t>
      </w:r>
      <w:r w:rsidR="002A4BF6" w:rsidRPr="00106C9C">
        <w:rPr>
          <w:rFonts w:ascii="ＭＳ 明朝" w:eastAsia="ＭＳ 明朝" w:hAnsi="ＭＳ 明朝" w:hint="eastAsia"/>
        </w:rPr>
        <w:t>で</w:t>
      </w:r>
      <w:r w:rsidR="00AA7AA7" w:rsidRPr="00106C9C">
        <w:rPr>
          <w:rFonts w:ascii="ＭＳ 明朝" w:eastAsia="ＭＳ 明朝" w:hAnsi="ＭＳ 明朝" w:hint="eastAsia"/>
        </w:rPr>
        <w:t>作成した</w:t>
      </w:r>
      <w:r w:rsidR="00701151" w:rsidRPr="00106C9C">
        <w:rPr>
          <w:rFonts w:ascii="ＭＳ 明朝" w:eastAsia="ＭＳ 明朝" w:hAnsi="ＭＳ 明朝" w:hint="eastAsia"/>
        </w:rPr>
        <w:t>情報コンテンツ及び</w:t>
      </w:r>
      <w:r w:rsidR="00AA7AA7" w:rsidRPr="00106C9C">
        <w:rPr>
          <w:rFonts w:ascii="ＭＳ 明朝" w:eastAsia="ＭＳ 明朝" w:hAnsi="ＭＳ 明朝" w:hint="eastAsia"/>
        </w:rPr>
        <w:t xml:space="preserve">資料　</w:t>
      </w:r>
      <w:r w:rsidR="00701151" w:rsidRPr="00106C9C">
        <w:rPr>
          <w:rFonts w:ascii="ＭＳ 明朝" w:eastAsia="ＭＳ 明朝" w:hAnsi="ＭＳ 明朝" w:hint="eastAsia"/>
        </w:rPr>
        <w:t>1式</w:t>
      </w:r>
    </w:p>
    <w:p w:rsidR="00701151" w:rsidRPr="00106C9C" w:rsidRDefault="009D7C1C" w:rsidP="009D7C1C">
      <w:pPr>
        <w:ind w:firstLineChars="100" w:firstLine="210"/>
        <w:rPr>
          <w:rFonts w:ascii="ＭＳ 明朝" w:eastAsia="ＭＳ 明朝" w:hAnsi="ＭＳ 明朝"/>
        </w:rPr>
      </w:pPr>
      <w:r w:rsidRPr="00106C9C">
        <w:rPr>
          <w:rFonts w:ascii="ＭＳ 明朝" w:eastAsia="ＭＳ 明朝" w:hAnsi="ＭＳ 明朝" w:hint="eastAsia"/>
        </w:rPr>
        <w:t>（３）</w:t>
      </w:r>
      <w:r w:rsidR="00AA7AA7" w:rsidRPr="00106C9C">
        <w:rPr>
          <w:rFonts w:ascii="ＭＳ 明朝" w:eastAsia="ＭＳ 明朝" w:hAnsi="ＭＳ 明朝" w:hint="eastAsia"/>
        </w:rPr>
        <w:t>上記の電子データ</w:t>
      </w:r>
      <w:r w:rsidR="00701151" w:rsidRPr="00106C9C">
        <w:rPr>
          <w:rFonts w:ascii="ＭＳ 明朝" w:eastAsia="ＭＳ 明朝" w:hAnsi="ＭＳ 明朝" w:hint="eastAsia"/>
        </w:rPr>
        <w:t xml:space="preserve">　1式</w:t>
      </w:r>
      <w:r w:rsidRPr="00106C9C">
        <w:rPr>
          <w:rFonts w:ascii="ＭＳ 明朝" w:eastAsia="ＭＳ 明朝" w:hAnsi="ＭＳ 明朝" w:hint="eastAsia"/>
        </w:rPr>
        <w:t>（編集可能なデータを含むこと）</w:t>
      </w:r>
    </w:p>
    <w:p w:rsidR="009302CB" w:rsidRPr="00106C9C" w:rsidRDefault="009302CB" w:rsidP="009302CB">
      <w:pPr>
        <w:rPr>
          <w:rFonts w:ascii="ＭＳ 明朝" w:eastAsia="ＭＳ 明朝" w:hAnsi="ＭＳ 明朝"/>
        </w:rPr>
      </w:pPr>
    </w:p>
    <w:p w:rsidR="00E407C1" w:rsidRPr="00106C9C" w:rsidRDefault="00E407C1" w:rsidP="00E407C1">
      <w:pPr>
        <w:rPr>
          <w:rFonts w:ascii="ＭＳ 明朝" w:eastAsia="ＭＳ 明朝" w:hAnsi="ＭＳ 明朝" w:hint="eastAsia"/>
          <w:b/>
        </w:rPr>
      </w:pPr>
      <w:r w:rsidRPr="00106C9C">
        <w:rPr>
          <w:rFonts w:ascii="ＭＳ 明朝" w:eastAsia="ＭＳ 明朝" w:hAnsi="ＭＳ 明朝" w:hint="eastAsia"/>
          <w:b/>
        </w:rPr>
        <w:t xml:space="preserve">４　</w:t>
      </w:r>
      <w:r w:rsidRPr="00106C9C">
        <w:rPr>
          <w:rFonts w:ascii="ＭＳ 明朝" w:eastAsia="ＭＳ 明朝" w:hAnsi="ＭＳ 明朝" w:hint="eastAsia"/>
          <w:b/>
        </w:rPr>
        <w:t>その他</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受託者が業務を遂行するにあたり必要となる経費は、契約金額に全て含まれるものとし、当市は、契約金額以外の費用を負担しない。</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受託者は、市と常に連携を保ちながら本業務を履行するものとし、変更が生じる可能性がある場合は、速やかに市に報告すること。</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受託者は、責任者及び担当者に変更が生じる場合は、速やかに市に報告するとともに必ずその承認を得ること。</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受託者は、業務内容に疑義が生じた場合は、速やかに市と協議の上、その指示に従わなければならない。</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市が必要と認めるときは、随時打合せを実施するものとする。</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事業実施過程で本仕様書の内容に変更の必要が生じた場合は、受託者に協議を申し出る場合がある。この場合、受託者は、委託料の範囲内において仕様書の変更に応じること。</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受託者は、本業務の一部を第三者に委託する場合は、当市に対して事前に書面で報告すること。</w:t>
      </w:r>
    </w:p>
    <w:p w:rsidR="00E407C1" w:rsidRPr="00106C9C" w:rsidRDefault="00E407C1" w:rsidP="00E407C1">
      <w:pPr>
        <w:ind w:leftChars="100" w:left="420" w:hangingChars="100" w:hanging="210"/>
        <w:rPr>
          <w:rFonts w:ascii="ＭＳ 明朝" w:eastAsia="ＭＳ 明朝" w:hAnsi="ＭＳ 明朝" w:hint="eastAsia"/>
        </w:rPr>
      </w:pPr>
      <w:r w:rsidRPr="00106C9C">
        <w:rPr>
          <w:rFonts w:ascii="ＭＳ 明朝" w:eastAsia="ＭＳ 明朝" w:hAnsi="ＭＳ 明朝" w:hint="eastAsia"/>
        </w:rPr>
        <w:t>・ 本契約で作成された成果品の著作権及び版権は、市が所有するものとする。</w:t>
      </w:r>
    </w:p>
    <w:p w:rsidR="00E407C1" w:rsidRPr="00106C9C" w:rsidRDefault="00E407C1" w:rsidP="00E407C1">
      <w:pPr>
        <w:ind w:leftChars="100" w:left="420" w:hangingChars="100" w:hanging="210"/>
        <w:rPr>
          <w:rFonts w:ascii="ＭＳ 明朝" w:eastAsia="ＭＳ 明朝" w:hAnsi="ＭＳ 明朝"/>
        </w:rPr>
      </w:pPr>
      <w:r w:rsidRPr="00106C9C">
        <w:rPr>
          <w:rFonts w:ascii="ＭＳ 明朝" w:eastAsia="ＭＳ 明朝" w:hAnsi="ＭＳ 明朝" w:hint="eastAsia"/>
        </w:rPr>
        <w:t>・ 業務完了後、受託者の責に帰すべき理由による成果物の不備箇所が発見された場合は、市が必要と認める訂正、補正、その他必要な措置を行うものとし、これに要する経費は受託者の負担とする。</w:t>
      </w:r>
    </w:p>
    <w:p w:rsidR="004226B4" w:rsidRPr="00106C9C" w:rsidRDefault="004226B4" w:rsidP="00E407C1">
      <w:pPr>
        <w:ind w:leftChars="100" w:left="421" w:hangingChars="100" w:hanging="211"/>
        <w:rPr>
          <w:rFonts w:ascii="ＭＳ 明朝" w:eastAsia="ＭＳ 明朝" w:hAnsi="ＭＳ 明朝" w:hint="eastAsia"/>
          <w:b/>
        </w:rPr>
      </w:pPr>
    </w:p>
    <w:p w:rsidR="00E407C1" w:rsidRPr="00106C9C" w:rsidRDefault="004226B4" w:rsidP="009302CB">
      <w:pPr>
        <w:rPr>
          <w:rFonts w:ascii="ＭＳ 明朝" w:eastAsia="ＭＳ 明朝" w:hAnsi="ＭＳ 明朝"/>
          <w:b/>
        </w:rPr>
      </w:pPr>
      <w:r w:rsidRPr="00106C9C">
        <w:rPr>
          <w:rFonts w:ascii="ＭＳ 明朝" w:eastAsia="ＭＳ 明朝" w:hAnsi="ＭＳ 明朝" w:hint="eastAsia"/>
          <w:b/>
        </w:rPr>
        <w:t>５　支払方法</w:t>
      </w:r>
    </w:p>
    <w:p w:rsidR="004226B4" w:rsidRPr="00106C9C" w:rsidRDefault="004226B4" w:rsidP="004226B4">
      <w:pPr>
        <w:ind w:leftChars="100" w:left="630" w:hangingChars="200" w:hanging="420"/>
        <w:rPr>
          <w:rFonts w:ascii="ＭＳ 明朝" w:eastAsia="ＭＳ 明朝" w:hAnsi="ＭＳ 明朝"/>
        </w:rPr>
      </w:pPr>
      <w:r w:rsidRPr="00106C9C">
        <w:rPr>
          <w:rFonts w:ascii="ＭＳ 明朝" w:eastAsia="ＭＳ 明朝" w:hAnsi="ＭＳ 明朝" w:hint="eastAsia"/>
        </w:rPr>
        <w:t>・支払いについては、設定された成果品の納品を確認検収の上、支払うものとする。（前払いなし）</w:t>
      </w:r>
    </w:p>
    <w:p w:rsidR="004226B4" w:rsidRPr="00106C9C" w:rsidRDefault="004226B4" w:rsidP="004226B4">
      <w:pPr>
        <w:ind w:leftChars="100" w:left="630" w:hangingChars="200" w:hanging="420"/>
        <w:rPr>
          <w:rFonts w:ascii="ＭＳ 明朝" w:eastAsia="ＭＳ 明朝" w:hAnsi="ＭＳ 明朝" w:hint="eastAsia"/>
        </w:rPr>
      </w:pPr>
    </w:p>
    <w:p w:rsidR="007A7E36" w:rsidRPr="00106C9C" w:rsidRDefault="000D18D3" w:rsidP="00701151">
      <w:pPr>
        <w:ind w:leftChars="100" w:left="210" w:firstLineChars="100" w:firstLine="210"/>
        <w:jc w:val="right"/>
      </w:pPr>
      <w:r w:rsidRPr="00106C9C">
        <w:rPr>
          <w:rFonts w:hint="eastAsia"/>
        </w:rPr>
        <w:t>以上</w:t>
      </w:r>
    </w:p>
    <w:sectPr w:rsidR="007A7E36" w:rsidRPr="00106C9C" w:rsidSect="006D0D0E">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9A7" w:rsidRDefault="001339A7" w:rsidP="00103B57">
      <w:r>
        <w:separator/>
      </w:r>
    </w:p>
  </w:endnote>
  <w:endnote w:type="continuationSeparator" w:id="0">
    <w:p w:rsidR="001339A7" w:rsidRDefault="001339A7" w:rsidP="0010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9A7" w:rsidRDefault="001339A7" w:rsidP="00103B57">
      <w:r>
        <w:separator/>
      </w:r>
    </w:p>
  </w:footnote>
  <w:footnote w:type="continuationSeparator" w:id="0">
    <w:p w:rsidR="001339A7" w:rsidRDefault="001339A7" w:rsidP="00103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1439F"/>
    <w:multiLevelType w:val="hybridMultilevel"/>
    <w:tmpl w:val="09CE96C4"/>
    <w:lvl w:ilvl="0" w:tplc="8D1C02F4">
      <w:numFmt w:val="bullet"/>
      <w:lvlText w:val="※"/>
      <w:lvlJc w:val="left"/>
      <w:pPr>
        <w:ind w:left="1620" w:hanging="360"/>
      </w:pPr>
      <w:rPr>
        <w:rFonts w:ascii="ＭＳ 明朝" w:eastAsia="ＭＳ 明朝" w:hAnsi="ＭＳ 明朝" w:cstheme="minorBidi" w:hint="eastAsia"/>
        <w:color w:val="auto"/>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 w15:restartNumberingAfterBreak="0">
    <w:nsid w:val="2C352C6F"/>
    <w:multiLevelType w:val="hybridMultilevel"/>
    <w:tmpl w:val="94D2C580"/>
    <w:lvl w:ilvl="0" w:tplc="721296F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7B065A9B"/>
    <w:multiLevelType w:val="hybridMultilevel"/>
    <w:tmpl w:val="70EA64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E36"/>
    <w:rsid w:val="00056D03"/>
    <w:rsid w:val="000841C5"/>
    <w:rsid w:val="00090261"/>
    <w:rsid w:val="000A0BE6"/>
    <w:rsid w:val="000A4BBD"/>
    <w:rsid w:val="000B2F9B"/>
    <w:rsid w:val="000C5ABB"/>
    <w:rsid w:val="000D18D3"/>
    <w:rsid w:val="000E4499"/>
    <w:rsid w:val="000E7AB8"/>
    <w:rsid w:val="000F0E94"/>
    <w:rsid w:val="000F4343"/>
    <w:rsid w:val="00100671"/>
    <w:rsid w:val="00103566"/>
    <w:rsid w:val="00103B57"/>
    <w:rsid w:val="00106C9C"/>
    <w:rsid w:val="00112626"/>
    <w:rsid w:val="00125AEB"/>
    <w:rsid w:val="001339A7"/>
    <w:rsid w:val="001475D1"/>
    <w:rsid w:val="0016146F"/>
    <w:rsid w:val="001B5C3E"/>
    <w:rsid w:val="001D14E2"/>
    <w:rsid w:val="001E344D"/>
    <w:rsid w:val="001F765C"/>
    <w:rsid w:val="002135EC"/>
    <w:rsid w:val="002446C5"/>
    <w:rsid w:val="00257EEB"/>
    <w:rsid w:val="00270E33"/>
    <w:rsid w:val="002867E4"/>
    <w:rsid w:val="002A4B8B"/>
    <w:rsid w:val="002A4BF6"/>
    <w:rsid w:val="002A7873"/>
    <w:rsid w:val="002B75EC"/>
    <w:rsid w:val="002E723F"/>
    <w:rsid w:val="00324572"/>
    <w:rsid w:val="00327674"/>
    <w:rsid w:val="00337036"/>
    <w:rsid w:val="0034148E"/>
    <w:rsid w:val="0034316F"/>
    <w:rsid w:val="0034534A"/>
    <w:rsid w:val="00346449"/>
    <w:rsid w:val="00390B73"/>
    <w:rsid w:val="00391359"/>
    <w:rsid w:val="00395668"/>
    <w:rsid w:val="003A17DC"/>
    <w:rsid w:val="003D1036"/>
    <w:rsid w:val="003D123B"/>
    <w:rsid w:val="003E57CC"/>
    <w:rsid w:val="003F6F48"/>
    <w:rsid w:val="0041464F"/>
    <w:rsid w:val="00415BE0"/>
    <w:rsid w:val="004226B4"/>
    <w:rsid w:val="004247BA"/>
    <w:rsid w:val="00427622"/>
    <w:rsid w:val="004B1B80"/>
    <w:rsid w:val="004D1336"/>
    <w:rsid w:val="00511706"/>
    <w:rsid w:val="00520CDB"/>
    <w:rsid w:val="00524D6A"/>
    <w:rsid w:val="005311EF"/>
    <w:rsid w:val="00536F12"/>
    <w:rsid w:val="00554A54"/>
    <w:rsid w:val="005751E2"/>
    <w:rsid w:val="00580EC3"/>
    <w:rsid w:val="005978FD"/>
    <w:rsid w:val="005B4D2B"/>
    <w:rsid w:val="005C29E1"/>
    <w:rsid w:val="005C2B93"/>
    <w:rsid w:val="005E5DC9"/>
    <w:rsid w:val="00601B58"/>
    <w:rsid w:val="00602CA3"/>
    <w:rsid w:val="0061203C"/>
    <w:rsid w:val="006148E6"/>
    <w:rsid w:val="00644203"/>
    <w:rsid w:val="00644463"/>
    <w:rsid w:val="006473C0"/>
    <w:rsid w:val="00663F15"/>
    <w:rsid w:val="00666921"/>
    <w:rsid w:val="006A124B"/>
    <w:rsid w:val="006A5B31"/>
    <w:rsid w:val="006B138C"/>
    <w:rsid w:val="006B4F25"/>
    <w:rsid w:val="006C330C"/>
    <w:rsid w:val="006C5913"/>
    <w:rsid w:val="006D0D0E"/>
    <w:rsid w:val="00701151"/>
    <w:rsid w:val="00717A48"/>
    <w:rsid w:val="00750266"/>
    <w:rsid w:val="00750597"/>
    <w:rsid w:val="007620F8"/>
    <w:rsid w:val="00770FE4"/>
    <w:rsid w:val="007801D1"/>
    <w:rsid w:val="007802D9"/>
    <w:rsid w:val="0078529F"/>
    <w:rsid w:val="007A7E36"/>
    <w:rsid w:val="007C565F"/>
    <w:rsid w:val="007D7A48"/>
    <w:rsid w:val="007D7EF6"/>
    <w:rsid w:val="007F00A5"/>
    <w:rsid w:val="007F7B7B"/>
    <w:rsid w:val="008246F1"/>
    <w:rsid w:val="00831250"/>
    <w:rsid w:val="008360FE"/>
    <w:rsid w:val="00847DB2"/>
    <w:rsid w:val="00857B60"/>
    <w:rsid w:val="008616BC"/>
    <w:rsid w:val="00861897"/>
    <w:rsid w:val="008A55CE"/>
    <w:rsid w:val="008C33AC"/>
    <w:rsid w:val="008D3604"/>
    <w:rsid w:val="009302CB"/>
    <w:rsid w:val="0094383B"/>
    <w:rsid w:val="009528B6"/>
    <w:rsid w:val="00955449"/>
    <w:rsid w:val="00961AE3"/>
    <w:rsid w:val="00961B66"/>
    <w:rsid w:val="009A6748"/>
    <w:rsid w:val="009C36DB"/>
    <w:rsid w:val="009D7C1C"/>
    <w:rsid w:val="009D7F4A"/>
    <w:rsid w:val="00A62278"/>
    <w:rsid w:val="00A72B74"/>
    <w:rsid w:val="00A94938"/>
    <w:rsid w:val="00A94A36"/>
    <w:rsid w:val="00AA7AA7"/>
    <w:rsid w:val="00AB2E33"/>
    <w:rsid w:val="00AC2A33"/>
    <w:rsid w:val="00AC427B"/>
    <w:rsid w:val="00AF6585"/>
    <w:rsid w:val="00B172A7"/>
    <w:rsid w:val="00B32093"/>
    <w:rsid w:val="00B612ED"/>
    <w:rsid w:val="00B76C75"/>
    <w:rsid w:val="00BA2BBF"/>
    <w:rsid w:val="00BD3513"/>
    <w:rsid w:val="00BF000F"/>
    <w:rsid w:val="00C03FB8"/>
    <w:rsid w:val="00C35962"/>
    <w:rsid w:val="00C4040A"/>
    <w:rsid w:val="00C42A83"/>
    <w:rsid w:val="00C51DD6"/>
    <w:rsid w:val="00C52E7B"/>
    <w:rsid w:val="00C5624E"/>
    <w:rsid w:val="00C7060A"/>
    <w:rsid w:val="00C7194F"/>
    <w:rsid w:val="00C93DB9"/>
    <w:rsid w:val="00C951E3"/>
    <w:rsid w:val="00CA4B4F"/>
    <w:rsid w:val="00CC616E"/>
    <w:rsid w:val="00CF2EB0"/>
    <w:rsid w:val="00D008E0"/>
    <w:rsid w:val="00D30C08"/>
    <w:rsid w:val="00D4619B"/>
    <w:rsid w:val="00D46D93"/>
    <w:rsid w:val="00D533EA"/>
    <w:rsid w:val="00D609E6"/>
    <w:rsid w:val="00D74174"/>
    <w:rsid w:val="00D8156F"/>
    <w:rsid w:val="00D822C3"/>
    <w:rsid w:val="00D92369"/>
    <w:rsid w:val="00DA5EE5"/>
    <w:rsid w:val="00DA68B0"/>
    <w:rsid w:val="00DB210E"/>
    <w:rsid w:val="00DB637A"/>
    <w:rsid w:val="00DC601D"/>
    <w:rsid w:val="00DD02DD"/>
    <w:rsid w:val="00DD34E0"/>
    <w:rsid w:val="00DD7E3F"/>
    <w:rsid w:val="00DE2BF1"/>
    <w:rsid w:val="00DE61D4"/>
    <w:rsid w:val="00DE6D27"/>
    <w:rsid w:val="00E11304"/>
    <w:rsid w:val="00E22E08"/>
    <w:rsid w:val="00E26ECF"/>
    <w:rsid w:val="00E307A7"/>
    <w:rsid w:val="00E3765C"/>
    <w:rsid w:val="00E407C1"/>
    <w:rsid w:val="00E47E1F"/>
    <w:rsid w:val="00E51897"/>
    <w:rsid w:val="00E53E29"/>
    <w:rsid w:val="00EC4C27"/>
    <w:rsid w:val="00EC605D"/>
    <w:rsid w:val="00EC6B94"/>
    <w:rsid w:val="00EE78F1"/>
    <w:rsid w:val="00F0550D"/>
    <w:rsid w:val="00F1677F"/>
    <w:rsid w:val="00F2036C"/>
    <w:rsid w:val="00F26DDC"/>
    <w:rsid w:val="00F42673"/>
    <w:rsid w:val="00F47BF4"/>
    <w:rsid w:val="00F758F4"/>
    <w:rsid w:val="00FB072C"/>
    <w:rsid w:val="00FB08E4"/>
    <w:rsid w:val="00FD1A2B"/>
    <w:rsid w:val="00FD3A16"/>
    <w:rsid w:val="00FE2614"/>
    <w:rsid w:val="00FF0040"/>
    <w:rsid w:val="00FF0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457DCE39"/>
  <w15:docId w15:val="{D302AB48-2569-4323-A43F-71B93CCC3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7E36"/>
    <w:pPr>
      <w:ind w:leftChars="400" w:left="840"/>
    </w:pPr>
  </w:style>
  <w:style w:type="paragraph" w:styleId="a4">
    <w:name w:val="Closing"/>
    <w:basedOn w:val="a"/>
    <w:link w:val="a5"/>
    <w:uiPriority w:val="99"/>
    <w:unhideWhenUsed/>
    <w:rsid w:val="000D18D3"/>
    <w:pPr>
      <w:jc w:val="right"/>
    </w:pPr>
  </w:style>
  <w:style w:type="character" w:customStyle="1" w:styleId="a5">
    <w:name w:val="結語 (文字)"/>
    <w:basedOn w:val="a0"/>
    <w:link w:val="a4"/>
    <w:uiPriority w:val="99"/>
    <w:rsid w:val="000D18D3"/>
  </w:style>
  <w:style w:type="paragraph" w:styleId="a6">
    <w:name w:val="header"/>
    <w:basedOn w:val="a"/>
    <w:link w:val="a7"/>
    <w:uiPriority w:val="99"/>
    <w:unhideWhenUsed/>
    <w:rsid w:val="00103B57"/>
    <w:pPr>
      <w:tabs>
        <w:tab w:val="center" w:pos="4252"/>
        <w:tab w:val="right" w:pos="8504"/>
      </w:tabs>
      <w:snapToGrid w:val="0"/>
    </w:pPr>
  </w:style>
  <w:style w:type="character" w:customStyle="1" w:styleId="a7">
    <w:name w:val="ヘッダー (文字)"/>
    <w:basedOn w:val="a0"/>
    <w:link w:val="a6"/>
    <w:uiPriority w:val="99"/>
    <w:rsid w:val="00103B57"/>
  </w:style>
  <w:style w:type="paragraph" w:styleId="a8">
    <w:name w:val="footer"/>
    <w:basedOn w:val="a"/>
    <w:link w:val="a9"/>
    <w:uiPriority w:val="99"/>
    <w:unhideWhenUsed/>
    <w:rsid w:val="00103B57"/>
    <w:pPr>
      <w:tabs>
        <w:tab w:val="center" w:pos="4252"/>
        <w:tab w:val="right" w:pos="8504"/>
      </w:tabs>
      <w:snapToGrid w:val="0"/>
    </w:pPr>
  </w:style>
  <w:style w:type="character" w:customStyle="1" w:styleId="a9">
    <w:name w:val="フッター (文字)"/>
    <w:basedOn w:val="a0"/>
    <w:link w:val="a8"/>
    <w:uiPriority w:val="99"/>
    <w:rsid w:val="00103B57"/>
  </w:style>
  <w:style w:type="paragraph" w:styleId="aa">
    <w:name w:val="Balloon Text"/>
    <w:basedOn w:val="a"/>
    <w:link w:val="ab"/>
    <w:uiPriority w:val="99"/>
    <w:semiHidden/>
    <w:unhideWhenUsed/>
    <w:rsid w:val="0010067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0067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1051</TotalTime>
  <Pages>2</Pages>
  <Words>310</Words>
  <Characters>1771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NSRI</dc:creator>
  <cp:lastModifiedBy>n01690</cp:lastModifiedBy>
  <cp:revision>29</cp:revision>
  <cp:lastPrinted>2024-07-17T05:49:00Z</cp:lastPrinted>
  <dcterms:created xsi:type="dcterms:W3CDTF">2024-03-26T10:20:00Z</dcterms:created>
  <dcterms:modified xsi:type="dcterms:W3CDTF">2025-04-23T14:19:00Z</dcterms:modified>
</cp:coreProperties>
</file>