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F36CD">
      <w:pPr>
        <w:autoSpaceDE w:val="0"/>
        <w:autoSpaceDN w:val="0"/>
        <w:adjustRightInd w:val="0"/>
        <w:spacing w:line="296" w:lineRule="atLeast"/>
        <w:ind w:left="660" w:hanging="220"/>
        <w:rPr>
          <w:rFonts w:ascii="ＭＳ 明朝" w:eastAsia="ＭＳ 明朝" w:cs="ＭＳ 明朝"/>
          <w:spacing w:val="5"/>
          <w:kern w:val="0"/>
          <w:szCs w:val="21"/>
          <w:lang w:val="ja-JP"/>
        </w:rPr>
      </w:pPr>
      <w:bookmarkStart w:id="0" w:name="_GoBack"/>
      <w:bookmarkEnd w:id="0"/>
      <w:r>
        <w:rPr>
          <w:rFonts w:ascii="ＭＳ 明朝" w:eastAsia="ＭＳ 明朝" w:cs="ＭＳ 明朝" w:hint="eastAsia"/>
          <w:spacing w:val="5"/>
          <w:kern w:val="0"/>
          <w:szCs w:val="21"/>
          <w:lang w:val="ja-JP"/>
        </w:rPr>
        <w:t>○橿原市建築基準法施行細則</w:t>
      </w:r>
    </w:p>
    <w:p w:rsidR="00000000" w:rsidRDefault="00FF36CD">
      <w:pPr>
        <w:autoSpaceDE w:val="0"/>
        <w:autoSpaceDN w:val="0"/>
        <w:adjustRightInd w:val="0"/>
        <w:spacing w:line="296" w:lineRule="atLeast"/>
        <w:jc w:val="righ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平成３年３月</w:t>
      </w:r>
      <w:r>
        <w:rPr>
          <w:rFonts w:ascii="ＭＳ 明朝" w:eastAsia="ＭＳ 明朝" w:cs="ＭＳ 明朝"/>
          <w:spacing w:val="5"/>
          <w:kern w:val="0"/>
          <w:szCs w:val="21"/>
          <w:lang w:val="ja-JP"/>
        </w:rPr>
        <w:t>29</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11</w:t>
      </w:r>
      <w:r>
        <w:rPr>
          <w:rFonts w:ascii="ＭＳ 明朝" w:eastAsia="ＭＳ 明朝" w:cs="ＭＳ 明朝" w:hint="eastAsia"/>
          <w:spacing w:val="5"/>
          <w:kern w:val="0"/>
          <w:szCs w:val="21"/>
          <w:lang w:val="ja-JP"/>
        </w:rPr>
        <w:t>号</w:t>
      </w:r>
    </w:p>
    <w:p w:rsidR="00000000" w:rsidRDefault="00FF36CD">
      <w:pPr>
        <w:autoSpaceDE w:val="0"/>
        <w:autoSpaceDN w:val="0"/>
        <w:adjustRightInd w:val="0"/>
        <w:spacing w:line="296" w:lineRule="atLeast"/>
        <w:ind w:left="176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改正</w:t>
      </w:r>
    </w:p>
    <w:p w:rsidR="00000000" w:rsidRDefault="00FF36CD">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平成５年３月</w:t>
      </w:r>
      <w:r>
        <w:rPr>
          <w:rFonts w:ascii="ＭＳ 明朝" w:eastAsia="ＭＳ 明朝" w:cs="ＭＳ 明朝"/>
          <w:spacing w:val="5"/>
          <w:kern w:val="0"/>
          <w:szCs w:val="21"/>
          <w:lang w:val="ja-JP"/>
        </w:rPr>
        <w:t>22</w:t>
      </w:r>
      <w:r>
        <w:rPr>
          <w:rFonts w:ascii="ＭＳ 明朝" w:eastAsia="ＭＳ 明朝" w:cs="ＭＳ 明朝" w:hint="eastAsia"/>
          <w:spacing w:val="5"/>
          <w:kern w:val="0"/>
          <w:szCs w:val="21"/>
          <w:lang w:val="ja-JP"/>
        </w:rPr>
        <w:t>日規則第４号</w:t>
      </w:r>
    </w:p>
    <w:p w:rsidR="00000000" w:rsidRDefault="00FF36CD">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平成５年６月</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20</w:t>
      </w:r>
      <w:r>
        <w:rPr>
          <w:rFonts w:ascii="ＭＳ 明朝" w:eastAsia="ＭＳ 明朝" w:cs="ＭＳ 明朝" w:hint="eastAsia"/>
          <w:spacing w:val="5"/>
          <w:kern w:val="0"/>
          <w:szCs w:val="21"/>
          <w:lang w:val="ja-JP"/>
        </w:rPr>
        <w:t>号</w:t>
      </w:r>
    </w:p>
    <w:p w:rsidR="00000000" w:rsidRDefault="00FF36CD">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平成６年９月</w:t>
      </w:r>
      <w:r>
        <w:rPr>
          <w:rFonts w:ascii="ＭＳ 明朝" w:eastAsia="ＭＳ 明朝" w:cs="ＭＳ 明朝"/>
          <w:spacing w:val="5"/>
          <w:kern w:val="0"/>
          <w:szCs w:val="21"/>
          <w:lang w:val="ja-JP"/>
        </w:rPr>
        <w:t>30</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24</w:t>
      </w:r>
      <w:r>
        <w:rPr>
          <w:rFonts w:ascii="ＭＳ 明朝" w:eastAsia="ＭＳ 明朝" w:cs="ＭＳ 明朝" w:hint="eastAsia"/>
          <w:spacing w:val="5"/>
          <w:kern w:val="0"/>
          <w:szCs w:val="21"/>
          <w:lang w:val="ja-JP"/>
        </w:rPr>
        <w:t>号</w:t>
      </w:r>
    </w:p>
    <w:p w:rsidR="00000000" w:rsidRDefault="00FF36CD">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11</w:t>
      </w:r>
      <w:r>
        <w:rPr>
          <w:rFonts w:ascii="ＭＳ 明朝" w:eastAsia="ＭＳ 明朝" w:cs="ＭＳ 明朝" w:hint="eastAsia"/>
          <w:spacing w:val="5"/>
          <w:kern w:val="0"/>
          <w:szCs w:val="21"/>
          <w:lang w:val="ja-JP"/>
        </w:rPr>
        <w:t>年４月</w:t>
      </w:r>
      <w:r>
        <w:rPr>
          <w:rFonts w:ascii="ＭＳ 明朝" w:eastAsia="ＭＳ 明朝" w:cs="ＭＳ 明朝"/>
          <w:spacing w:val="5"/>
          <w:kern w:val="0"/>
          <w:szCs w:val="21"/>
          <w:lang w:val="ja-JP"/>
        </w:rPr>
        <w:t>28</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29</w:t>
      </w:r>
      <w:r>
        <w:rPr>
          <w:rFonts w:ascii="ＭＳ 明朝" w:eastAsia="ＭＳ 明朝" w:cs="ＭＳ 明朝" w:hint="eastAsia"/>
          <w:spacing w:val="5"/>
          <w:kern w:val="0"/>
          <w:szCs w:val="21"/>
          <w:lang w:val="ja-JP"/>
        </w:rPr>
        <w:t>号</w:t>
      </w:r>
    </w:p>
    <w:p w:rsidR="00000000" w:rsidRDefault="00FF36CD">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年３月</w:t>
      </w:r>
      <w:r>
        <w:rPr>
          <w:rFonts w:ascii="ＭＳ 明朝" w:eastAsia="ＭＳ 明朝" w:cs="ＭＳ 明朝"/>
          <w:spacing w:val="5"/>
          <w:kern w:val="0"/>
          <w:szCs w:val="21"/>
          <w:lang w:val="ja-JP"/>
        </w:rPr>
        <w:t>31</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22</w:t>
      </w:r>
      <w:r>
        <w:rPr>
          <w:rFonts w:ascii="ＭＳ 明朝" w:eastAsia="ＭＳ 明朝" w:cs="ＭＳ 明朝" w:hint="eastAsia"/>
          <w:spacing w:val="5"/>
          <w:kern w:val="0"/>
          <w:szCs w:val="21"/>
          <w:lang w:val="ja-JP"/>
        </w:rPr>
        <w:t>号</w:t>
      </w:r>
    </w:p>
    <w:p w:rsidR="00000000" w:rsidRDefault="00FF36CD">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年５月</w:t>
      </w:r>
      <w:r>
        <w:rPr>
          <w:rFonts w:ascii="ＭＳ 明朝" w:eastAsia="ＭＳ 明朝" w:cs="ＭＳ 明朝"/>
          <w:spacing w:val="5"/>
          <w:kern w:val="0"/>
          <w:szCs w:val="21"/>
          <w:lang w:val="ja-JP"/>
        </w:rPr>
        <w:t>31</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29</w:t>
      </w:r>
      <w:r>
        <w:rPr>
          <w:rFonts w:ascii="ＭＳ 明朝" w:eastAsia="ＭＳ 明朝" w:cs="ＭＳ 明朝" w:hint="eastAsia"/>
          <w:spacing w:val="5"/>
          <w:kern w:val="0"/>
          <w:szCs w:val="21"/>
          <w:lang w:val="ja-JP"/>
        </w:rPr>
        <w:t>号</w:t>
      </w:r>
    </w:p>
    <w:p w:rsidR="00000000" w:rsidRDefault="00FF36CD">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年９月</w:t>
      </w:r>
      <w:r>
        <w:rPr>
          <w:rFonts w:ascii="ＭＳ 明朝" w:eastAsia="ＭＳ 明朝" w:cs="ＭＳ 明朝"/>
          <w:spacing w:val="5"/>
          <w:kern w:val="0"/>
          <w:szCs w:val="21"/>
          <w:lang w:val="ja-JP"/>
        </w:rPr>
        <w:t>20</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34</w:t>
      </w:r>
      <w:r>
        <w:rPr>
          <w:rFonts w:ascii="ＭＳ 明朝" w:eastAsia="ＭＳ 明朝" w:cs="ＭＳ 明朝" w:hint="eastAsia"/>
          <w:spacing w:val="5"/>
          <w:kern w:val="0"/>
          <w:szCs w:val="21"/>
          <w:lang w:val="ja-JP"/>
        </w:rPr>
        <w:t>号</w:t>
      </w:r>
    </w:p>
    <w:p w:rsidR="00000000" w:rsidRDefault="00FF36CD">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13</w:t>
      </w:r>
      <w:r>
        <w:rPr>
          <w:rFonts w:ascii="ＭＳ 明朝" w:eastAsia="ＭＳ 明朝" w:cs="ＭＳ 明朝" w:hint="eastAsia"/>
          <w:spacing w:val="5"/>
          <w:kern w:val="0"/>
          <w:szCs w:val="21"/>
          <w:lang w:val="ja-JP"/>
        </w:rPr>
        <w:t>年２月８日規則第１号</w:t>
      </w:r>
    </w:p>
    <w:p w:rsidR="00000000" w:rsidRDefault="00FF36CD">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13</w:t>
      </w:r>
      <w:r>
        <w:rPr>
          <w:rFonts w:ascii="ＭＳ 明朝" w:eastAsia="ＭＳ 明朝" w:cs="ＭＳ 明朝" w:hint="eastAsia"/>
          <w:spacing w:val="5"/>
          <w:kern w:val="0"/>
          <w:szCs w:val="21"/>
          <w:lang w:val="ja-JP"/>
        </w:rPr>
        <w:t>年</w:t>
      </w:r>
      <w:r>
        <w:rPr>
          <w:rFonts w:ascii="ＭＳ 明朝" w:eastAsia="ＭＳ 明朝" w:cs="ＭＳ 明朝" w:hint="eastAsia"/>
          <w:spacing w:val="5"/>
          <w:kern w:val="0"/>
          <w:szCs w:val="21"/>
          <w:lang w:val="ja-JP"/>
        </w:rPr>
        <w:t>９月</w:t>
      </w:r>
      <w:r>
        <w:rPr>
          <w:rFonts w:ascii="ＭＳ 明朝" w:eastAsia="ＭＳ 明朝" w:cs="ＭＳ 明朝"/>
          <w:spacing w:val="5"/>
          <w:kern w:val="0"/>
          <w:szCs w:val="21"/>
          <w:lang w:val="ja-JP"/>
        </w:rPr>
        <w:t>14</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36</w:t>
      </w:r>
      <w:r>
        <w:rPr>
          <w:rFonts w:ascii="ＭＳ 明朝" w:eastAsia="ＭＳ 明朝" w:cs="ＭＳ 明朝" w:hint="eastAsia"/>
          <w:spacing w:val="5"/>
          <w:kern w:val="0"/>
          <w:szCs w:val="21"/>
          <w:lang w:val="ja-JP"/>
        </w:rPr>
        <w:t>号</w:t>
      </w:r>
    </w:p>
    <w:p w:rsidR="00000000" w:rsidRDefault="00FF36CD">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14</w:t>
      </w:r>
      <w:r>
        <w:rPr>
          <w:rFonts w:ascii="ＭＳ 明朝" w:eastAsia="ＭＳ 明朝" w:cs="ＭＳ 明朝" w:hint="eastAsia"/>
          <w:spacing w:val="5"/>
          <w:kern w:val="0"/>
          <w:szCs w:val="21"/>
          <w:lang w:val="ja-JP"/>
        </w:rPr>
        <w:t>年６月</w:t>
      </w:r>
      <w:r>
        <w:rPr>
          <w:rFonts w:ascii="ＭＳ 明朝" w:eastAsia="ＭＳ 明朝" w:cs="ＭＳ 明朝"/>
          <w:spacing w:val="5"/>
          <w:kern w:val="0"/>
          <w:szCs w:val="21"/>
          <w:lang w:val="ja-JP"/>
        </w:rPr>
        <w:t>17</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37</w:t>
      </w:r>
      <w:r>
        <w:rPr>
          <w:rFonts w:ascii="ＭＳ 明朝" w:eastAsia="ＭＳ 明朝" w:cs="ＭＳ 明朝" w:hint="eastAsia"/>
          <w:spacing w:val="5"/>
          <w:kern w:val="0"/>
          <w:szCs w:val="21"/>
          <w:lang w:val="ja-JP"/>
        </w:rPr>
        <w:t>号</w:t>
      </w:r>
    </w:p>
    <w:p w:rsidR="00000000" w:rsidRDefault="00FF36CD">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16</w:t>
      </w:r>
      <w:r>
        <w:rPr>
          <w:rFonts w:ascii="ＭＳ 明朝" w:eastAsia="ＭＳ 明朝" w:cs="ＭＳ 明朝" w:hint="eastAsia"/>
          <w:spacing w:val="5"/>
          <w:kern w:val="0"/>
          <w:szCs w:val="21"/>
          <w:lang w:val="ja-JP"/>
        </w:rPr>
        <w:t>年３月１日規則第４号</w:t>
      </w:r>
    </w:p>
    <w:p w:rsidR="00000000" w:rsidRDefault="00FF36CD">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17</w:t>
      </w:r>
      <w:r>
        <w:rPr>
          <w:rFonts w:ascii="ＭＳ 明朝" w:eastAsia="ＭＳ 明朝" w:cs="ＭＳ 明朝" w:hint="eastAsia"/>
          <w:spacing w:val="5"/>
          <w:kern w:val="0"/>
          <w:szCs w:val="21"/>
          <w:lang w:val="ja-JP"/>
        </w:rPr>
        <w:t>年６月１日規則第</w:t>
      </w:r>
      <w:r>
        <w:rPr>
          <w:rFonts w:ascii="ＭＳ 明朝" w:eastAsia="ＭＳ 明朝" w:cs="ＭＳ 明朝"/>
          <w:spacing w:val="5"/>
          <w:kern w:val="0"/>
          <w:szCs w:val="21"/>
          <w:lang w:val="ja-JP"/>
        </w:rPr>
        <w:t>21</w:t>
      </w:r>
      <w:r>
        <w:rPr>
          <w:rFonts w:ascii="ＭＳ 明朝" w:eastAsia="ＭＳ 明朝" w:cs="ＭＳ 明朝" w:hint="eastAsia"/>
          <w:spacing w:val="5"/>
          <w:kern w:val="0"/>
          <w:szCs w:val="21"/>
          <w:lang w:val="ja-JP"/>
        </w:rPr>
        <w:t>号</w:t>
      </w:r>
    </w:p>
    <w:p w:rsidR="00000000" w:rsidRDefault="00FF36CD">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19</w:t>
      </w:r>
      <w:r>
        <w:rPr>
          <w:rFonts w:ascii="ＭＳ 明朝" w:eastAsia="ＭＳ 明朝" w:cs="ＭＳ 明朝" w:hint="eastAsia"/>
          <w:spacing w:val="5"/>
          <w:kern w:val="0"/>
          <w:szCs w:val="21"/>
          <w:lang w:val="ja-JP"/>
        </w:rPr>
        <w:t>年３月</w:t>
      </w:r>
      <w:r>
        <w:rPr>
          <w:rFonts w:ascii="ＭＳ 明朝" w:eastAsia="ＭＳ 明朝" w:cs="ＭＳ 明朝"/>
          <w:spacing w:val="5"/>
          <w:kern w:val="0"/>
          <w:szCs w:val="21"/>
          <w:lang w:val="ja-JP"/>
        </w:rPr>
        <w:t>30</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号</w:t>
      </w:r>
    </w:p>
    <w:p w:rsidR="00000000" w:rsidRDefault="00FF36CD">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19</w:t>
      </w:r>
      <w:r>
        <w:rPr>
          <w:rFonts w:ascii="ＭＳ 明朝" w:eastAsia="ＭＳ 明朝" w:cs="ＭＳ 明朝" w:hint="eastAsia"/>
          <w:spacing w:val="5"/>
          <w:kern w:val="0"/>
          <w:szCs w:val="21"/>
          <w:lang w:val="ja-JP"/>
        </w:rPr>
        <w:t>年５月</w:t>
      </w:r>
      <w:r>
        <w:rPr>
          <w:rFonts w:ascii="ＭＳ 明朝" w:eastAsia="ＭＳ 明朝" w:cs="ＭＳ 明朝"/>
          <w:spacing w:val="5"/>
          <w:kern w:val="0"/>
          <w:szCs w:val="21"/>
          <w:lang w:val="ja-JP"/>
        </w:rPr>
        <w:t>22</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26</w:t>
      </w:r>
      <w:r>
        <w:rPr>
          <w:rFonts w:ascii="ＭＳ 明朝" w:eastAsia="ＭＳ 明朝" w:cs="ＭＳ 明朝" w:hint="eastAsia"/>
          <w:spacing w:val="5"/>
          <w:kern w:val="0"/>
          <w:szCs w:val="21"/>
          <w:lang w:val="ja-JP"/>
        </w:rPr>
        <w:t>号</w:t>
      </w:r>
    </w:p>
    <w:p w:rsidR="00000000" w:rsidRDefault="00FF36CD">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19</w:t>
      </w:r>
      <w:r>
        <w:rPr>
          <w:rFonts w:ascii="ＭＳ 明朝" w:eastAsia="ＭＳ 明朝" w:cs="ＭＳ 明朝" w:hint="eastAsia"/>
          <w:spacing w:val="5"/>
          <w:kern w:val="0"/>
          <w:szCs w:val="21"/>
          <w:lang w:val="ja-JP"/>
        </w:rPr>
        <w:t>年７月</w:t>
      </w:r>
      <w:r>
        <w:rPr>
          <w:rFonts w:ascii="ＭＳ 明朝" w:eastAsia="ＭＳ 明朝" w:cs="ＭＳ 明朝"/>
          <w:spacing w:val="5"/>
          <w:kern w:val="0"/>
          <w:szCs w:val="21"/>
          <w:lang w:val="ja-JP"/>
        </w:rPr>
        <w:t>20</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32</w:t>
      </w:r>
      <w:r>
        <w:rPr>
          <w:rFonts w:ascii="ＭＳ 明朝" w:eastAsia="ＭＳ 明朝" w:cs="ＭＳ 明朝" w:hint="eastAsia"/>
          <w:spacing w:val="5"/>
          <w:kern w:val="0"/>
          <w:szCs w:val="21"/>
          <w:lang w:val="ja-JP"/>
        </w:rPr>
        <w:t>号</w:t>
      </w:r>
    </w:p>
    <w:p w:rsidR="00000000" w:rsidRDefault="00FF36CD">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21</w:t>
      </w:r>
      <w:r>
        <w:rPr>
          <w:rFonts w:ascii="ＭＳ 明朝" w:eastAsia="ＭＳ 明朝" w:cs="ＭＳ 明朝" w:hint="eastAsia"/>
          <w:spacing w:val="5"/>
          <w:kern w:val="0"/>
          <w:szCs w:val="21"/>
          <w:lang w:val="ja-JP"/>
        </w:rPr>
        <w:t>年３月</w:t>
      </w:r>
      <w:r>
        <w:rPr>
          <w:rFonts w:ascii="ＭＳ 明朝" w:eastAsia="ＭＳ 明朝" w:cs="ＭＳ 明朝"/>
          <w:spacing w:val="5"/>
          <w:kern w:val="0"/>
          <w:szCs w:val="21"/>
          <w:lang w:val="ja-JP"/>
        </w:rPr>
        <w:t>31</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18</w:t>
      </w:r>
      <w:r>
        <w:rPr>
          <w:rFonts w:ascii="ＭＳ 明朝" w:eastAsia="ＭＳ 明朝" w:cs="ＭＳ 明朝" w:hint="eastAsia"/>
          <w:spacing w:val="5"/>
          <w:kern w:val="0"/>
          <w:szCs w:val="21"/>
          <w:lang w:val="ja-JP"/>
        </w:rPr>
        <w:t>号</w:t>
      </w:r>
    </w:p>
    <w:p w:rsidR="00000000" w:rsidRDefault="00FF36CD">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26</w:t>
      </w:r>
      <w:r>
        <w:rPr>
          <w:rFonts w:ascii="ＭＳ 明朝" w:eastAsia="ＭＳ 明朝" w:cs="ＭＳ 明朝" w:hint="eastAsia"/>
          <w:spacing w:val="5"/>
          <w:kern w:val="0"/>
          <w:szCs w:val="21"/>
          <w:lang w:val="ja-JP"/>
        </w:rPr>
        <w:t>年２月４日規則第２号</w:t>
      </w:r>
    </w:p>
    <w:p w:rsidR="00000000" w:rsidRDefault="00FF36CD">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28</w:t>
      </w:r>
      <w:r>
        <w:rPr>
          <w:rFonts w:ascii="ＭＳ 明朝" w:eastAsia="ＭＳ 明朝" w:cs="ＭＳ 明朝" w:hint="eastAsia"/>
          <w:spacing w:val="5"/>
          <w:kern w:val="0"/>
          <w:szCs w:val="21"/>
          <w:lang w:val="ja-JP"/>
        </w:rPr>
        <w:t>年５月</w:t>
      </w:r>
      <w:r>
        <w:rPr>
          <w:rFonts w:ascii="ＭＳ 明朝" w:eastAsia="ＭＳ 明朝" w:cs="ＭＳ 明朝"/>
          <w:spacing w:val="5"/>
          <w:kern w:val="0"/>
          <w:szCs w:val="21"/>
          <w:lang w:val="ja-JP"/>
        </w:rPr>
        <w:t>24</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42</w:t>
      </w:r>
      <w:r>
        <w:rPr>
          <w:rFonts w:ascii="ＭＳ 明朝" w:eastAsia="ＭＳ 明朝" w:cs="ＭＳ 明朝" w:hint="eastAsia"/>
          <w:spacing w:val="5"/>
          <w:kern w:val="0"/>
          <w:szCs w:val="21"/>
          <w:lang w:val="ja-JP"/>
        </w:rPr>
        <w:t>号</w:t>
      </w:r>
    </w:p>
    <w:p w:rsidR="00000000" w:rsidRDefault="00FF36CD">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30</w:t>
      </w:r>
      <w:r>
        <w:rPr>
          <w:rFonts w:ascii="ＭＳ 明朝" w:eastAsia="ＭＳ 明朝" w:cs="ＭＳ 明朝" w:hint="eastAsia"/>
          <w:spacing w:val="5"/>
          <w:kern w:val="0"/>
          <w:szCs w:val="21"/>
          <w:lang w:val="ja-JP"/>
        </w:rPr>
        <w:t>年３月</w:t>
      </w:r>
      <w:r>
        <w:rPr>
          <w:rFonts w:ascii="ＭＳ 明朝" w:eastAsia="ＭＳ 明朝" w:cs="ＭＳ 明朝"/>
          <w:spacing w:val="5"/>
          <w:kern w:val="0"/>
          <w:szCs w:val="21"/>
          <w:lang w:val="ja-JP"/>
        </w:rPr>
        <w:t>29</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15</w:t>
      </w:r>
      <w:r>
        <w:rPr>
          <w:rFonts w:ascii="ＭＳ 明朝" w:eastAsia="ＭＳ 明朝" w:cs="ＭＳ 明朝" w:hint="eastAsia"/>
          <w:spacing w:val="5"/>
          <w:kern w:val="0"/>
          <w:szCs w:val="21"/>
          <w:lang w:val="ja-JP"/>
        </w:rPr>
        <w:t>号</w:t>
      </w:r>
    </w:p>
    <w:p w:rsidR="00000000" w:rsidRDefault="00FF36CD">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30</w:t>
      </w:r>
      <w:r>
        <w:rPr>
          <w:rFonts w:ascii="ＭＳ 明朝" w:eastAsia="ＭＳ 明朝" w:cs="ＭＳ 明朝" w:hint="eastAsia"/>
          <w:spacing w:val="5"/>
          <w:kern w:val="0"/>
          <w:szCs w:val="21"/>
          <w:lang w:val="ja-JP"/>
        </w:rPr>
        <w:t>年</w:t>
      </w: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47</w:t>
      </w:r>
      <w:r>
        <w:rPr>
          <w:rFonts w:ascii="ＭＳ 明朝" w:eastAsia="ＭＳ 明朝" w:cs="ＭＳ 明朝" w:hint="eastAsia"/>
          <w:spacing w:val="5"/>
          <w:kern w:val="0"/>
          <w:szCs w:val="21"/>
          <w:lang w:val="ja-JP"/>
        </w:rPr>
        <w:t>号</w:t>
      </w:r>
    </w:p>
    <w:p w:rsidR="00000000" w:rsidRDefault="00FF36CD">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令和元年</w:t>
      </w: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16</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47</w:t>
      </w:r>
      <w:r>
        <w:rPr>
          <w:rFonts w:ascii="ＭＳ 明朝" w:eastAsia="ＭＳ 明朝" w:cs="ＭＳ 明朝" w:hint="eastAsia"/>
          <w:spacing w:val="5"/>
          <w:kern w:val="0"/>
          <w:szCs w:val="21"/>
          <w:lang w:val="ja-JP"/>
        </w:rPr>
        <w:t>号</w:t>
      </w:r>
    </w:p>
    <w:p w:rsidR="00000000" w:rsidRDefault="00FF36CD">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令和４年</w:t>
      </w:r>
      <w:r>
        <w:rPr>
          <w:rFonts w:ascii="ＭＳ 明朝" w:eastAsia="ＭＳ 明朝" w:cs="ＭＳ 明朝"/>
          <w:spacing w:val="5"/>
          <w:kern w:val="0"/>
          <w:szCs w:val="21"/>
          <w:lang w:val="ja-JP"/>
        </w:rPr>
        <w:t>11</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11</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51</w:t>
      </w:r>
      <w:r>
        <w:rPr>
          <w:rFonts w:ascii="ＭＳ 明朝" w:eastAsia="ＭＳ 明朝" w:cs="ＭＳ 明朝" w:hint="eastAsia"/>
          <w:spacing w:val="5"/>
          <w:kern w:val="0"/>
          <w:szCs w:val="21"/>
          <w:lang w:val="ja-JP"/>
        </w:rPr>
        <w:t>号</w:t>
      </w:r>
    </w:p>
    <w:p w:rsidR="00000000" w:rsidRDefault="00FF36CD">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令和５年</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56</w:t>
      </w:r>
      <w:r>
        <w:rPr>
          <w:rFonts w:ascii="ＭＳ 明朝" w:eastAsia="ＭＳ 明朝" w:cs="ＭＳ 明朝" w:hint="eastAsia"/>
          <w:spacing w:val="5"/>
          <w:kern w:val="0"/>
          <w:szCs w:val="21"/>
          <w:lang w:val="ja-JP"/>
        </w:rPr>
        <w:t>号</w:t>
      </w:r>
    </w:p>
    <w:p w:rsidR="00000000" w:rsidRDefault="00FF36CD">
      <w:pPr>
        <w:autoSpaceDE w:val="0"/>
        <w:autoSpaceDN w:val="0"/>
        <w:adjustRightInd w:val="0"/>
        <w:spacing w:line="296"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令和７年６月</w:t>
      </w:r>
      <w:r>
        <w:rPr>
          <w:rFonts w:ascii="ＭＳ 明朝" w:eastAsia="ＭＳ 明朝" w:cs="ＭＳ 明朝"/>
          <w:spacing w:val="5"/>
          <w:kern w:val="0"/>
          <w:szCs w:val="21"/>
          <w:lang w:val="ja-JP"/>
        </w:rPr>
        <w:t>19</w:t>
      </w:r>
      <w:r>
        <w:rPr>
          <w:rFonts w:ascii="ＭＳ 明朝" w:eastAsia="ＭＳ 明朝" w:cs="ＭＳ 明朝" w:hint="eastAsia"/>
          <w:spacing w:val="5"/>
          <w:kern w:val="0"/>
          <w:szCs w:val="21"/>
          <w:lang w:val="ja-JP"/>
        </w:rPr>
        <w:t>日規</w:t>
      </w:r>
      <w:r>
        <w:rPr>
          <w:rFonts w:ascii="ＭＳ 明朝" w:eastAsia="ＭＳ 明朝" w:cs="ＭＳ 明朝" w:hint="eastAsia"/>
          <w:spacing w:val="5"/>
          <w:kern w:val="0"/>
          <w:szCs w:val="21"/>
          <w:lang w:val="ja-JP"/>
        </w:rPr>
        <w:t>則第</w:t>
      </w:r>
      <w:r>
        <w:rPr>
          <w:rFonts w:ascii="ＭＳ 明朝" w:eastAsia="ＭＳ 明朝" w:cs="ＭＳ 明朝"/>
          <w:spacing w:val="5"/>
          <w:kern w:val="0"/>
          <w:szCs w:val="21"/>
          <w:lang w:val="ja-JP"/>
        </w:rPr>
        <w:t>47</w:t>
      </w:r>
      <w:r>
        <w:rPr>
          <w:rFonts w:ascii="ＭＳ 明朝" w:eastAsia="ＭＳ 明朝" w:cs="ＭＳ 明朝" w:hint="eastAsia"/>
          <w:spacing w:val="5"/>
          <w:kern w:val="0"/>
          <w:szCs w:val="21"/>
          <w:lang w:val="ja-JP"/>
        </w:rPr>
        <w:t>号</w:t>
      </w:r>
    </w:p>
    <w:p w:rsidR="00000000" w:rsidRDefault="00FF36CD">
      <w:pPr>
        <w:autoSpaceDE w:val="0"/>
        <w:autoSpaceDN w:val="0"/>
        <w:adjustRightInd w:val="0"/>
        <w:spacing w:line="296" w:lineRule="atLeast"/>
        <w:ind w:left="66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橿原市建築基準法施行細則</w:t>
      </w:r>
    </w:p>
    <w:p w:rsidR="00000000" w:rsidRDefault="00FF36CD">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（趣旨）</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第１条</w:t>
      </w:r>
      <w:r>
        <w:rPr>
          <w:rFonts w:ascii="ＭＳ 明朝" w:eastAsia="ＭＳ 明朝" w:cs="ＭＳ 明朝" w:hint="eastAsia"/>
          <w:spacing w:val="5"/>
          <w:kern w:val="0"/>
          <w:szCs w:val="21"/>
          <w:lang w:val="ja-JP"/>
        </w:rPr>
        <w:t xml:space="preserve">　この規則は、建築基準法（昭和</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年法律第</w:t>
      </w:r>
      <w:r>
        <w:rPr>
          <w:rFonts w:ascii="ＭＳ 明朝" w:eastAsia="ＭＳ 明朝" w:cs="ＭＳ 明朝"/>
          <w:spacing w:val="5"/>
          <w:kern w:val="0"/>
          <w:szCs w:val="21"/>
          <w:lang w:val="ja-JP"/>
        </w:rPr>
        <w:t>201</w:t>
      </w:r>
      <w:r>
        <w:rPr>
          <w:rFonts w:ascii="ＭＳ 明朝" w:eastAsia="ＭＳ 明朝" w:cs="ＭＳ 明朝" w:hint="eastAsia"/>
          <w:spacing w:val="5"/>
          <w:kern w:val="0"/>
          <w:szCs w:val="21"/>
          <w:lang w:val="ja-JP"/>
        </w:rPr>
        <w:t>号。以下「法」という。）、建築基準法施行令（昭和</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年政令第</w:t>
      </w:r>
      <w:r>
        <w:rPr>
          <w:rFonts w:ascii="ＭＳ 明朝" w:eastAsia="ＭＳ 明朝" w:cs="ＭＳ 明朝"/>
          <w:spacing w:val="5"/>
          <w:kern w:val="0"/>
          <w:szCs w:val="21"/>
          <w:lang w:val="ja-JP"/>
        </w:rPr>
        <w:t>338</w:t>
      </w:r>
      <w:r>
        <w:rPr>
          <w:rFonts w:ascii="ＭＳ 明朝" w:eastAsia="ＭＳ 明朝" w:cs="ＭＳ 明朝" w:hint="eastAsia"/>
          <w:spacing w:val="5"/>
          <w:kern w:val="0"/>
          <w:szCs w:val="21"/>
          <w:lang w:val="ja-JP"/>
        </w:rPr>
        <w:t>号。以下「政令」という。）、建築基準法施行規則（昭和</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年建設省令第</w:t>
      </w:r>
      <w:r>
        <w:rPr>
          <w:rFonts w:ascii="ＭＳ 明朝" w:eastAsia="ＭＳ 明朝" w:cs="ＭＳ 明朝"/>
          <w:spacing w:val="5"/>
          <w:kern w:val="0"/>
          <w:szCs w:val="21"/>
          <w:lang w:val="ja-JP"/>
        </w:rPr>
        <w:t>40</w:t>
      </w:r>
      <w:r>
        <w:rPr>
          <w:rFonts w:ascii="ＭＳ 明朝" w:eastAsia="ＭＳ 明朝" w:cs="ＭＳ 明朝" w:hint="eastAsia"/>
          <w:spacing w:val="5"/>
          <w:kern w:val="0"/>
          <w:szCs w:val="21"/>
          <w:lang w:val="ja-JP"/>
        </w:rPr>
        <w:t>号。以下「省令」という。）及び建築基準法施行条例（昭和</w:t>
      </w:r>
      <w:r>
        <w:rPr>
          <w:rFonts w:ascii="ＭＳ 明朝" w:eastAsia="ＭＳ 明朝" w:cs="ＭＳ 明朝"/>
          <w:spacing w:val="5"/>
          <w:kern w:val="0"/>
          <w:szCs w:val="21"/>
          <w:lang w:val="ja-JP"/>
        </w:rPr>
        <w:t>42</w:t>
      </w:r>
      <w:r>
        <w:rPr>
          <w:rFonts w:ascii="ＭＳ 明朝" w:eastAsia="ＭＳ 明朝" w:cs="ＭＳ 明朝" w:hint="eastAsia"/>
          <w:spacing w:val="5"/>
          <w:kern w:val="0"/>
          <w:szCs w:val="21"/>
          <w:lang w:val="ja-JP"/>
        </w:rPr>
        <w:t>年奈良県条例第１号。以下「県条例」という。）の施行に関し、必要な事項を定めるものとする。</w:t>
      </w:r>
    </w:p>
    <w:p w:rsidR="00000000" w:rsidRDefault="00FF36CD">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（確認申請書の添付図書）</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第２条</w:t>
      </w:r>
      <w:r>
        <w:rPr>
          <w:rFonts w:ascii="ＭＳ 明朝" w:eastAsia="ＭＳ 明朝" w:cs="ＭＳ 明朝" w:hint="eastAsia"/>
          <w:spacing w:val="5"/>
          <w:kern w:val="0"/>
          <w:szCs w:val="21"/>
          <w:lang w:val="ja-JP"/>
        </w:rPr>
        <w:t xml:space="preserve">　法第６条第１項（第</w:t>
      </w:r>
      <w:r>
        <w:rPr>
          <w:rFonts w:ascii="ＭＳ 明朝" w:eastAsia="ＭＳ 明朝" w:cs="ＭＳ 明朝"/>
          <w:spacing w:val="5"/>
          <w:kern w:val="0"/>
          <w:szCs w:val="21"/>
          <w:lang w:val="ja-JP"/>
        </w:rPr>
        <w:t>87</w:t>
      </w:r>
      <w:r>
        <w:rPr>
          <w:rFonts w:ascii="ＭＳ 明朝" w:eastAsia="ＭＳ 明朝" w:cs="ＭＳ 明朝" w:hint="eastAsia"/>
          <w:spacing w:val="5"/>
          <w:kern w:val="0"/>
          <w:szCs w:val="21"/>
          <w:lang w:val="ja-JP"/>
        </w:rPr>
        <w:t>条第１項、第</w:t>
      </w:r>
      <w:r>
        <w:rPr>
          <w:rFonts w:ascii="ＭＳ 明朝" w:eastAsia="ＭＳ 明朝" w:cs="ＭＳ 明朝"/>
          <w:spacing w:val="5"/>
          <w:kern w:val="0"/>
          <w:szCs w:val="21"/>
          <w:lang w:val="ja-JP"/>
        </w:rPr>
        <w:t>87</w:t>
      </w:r>
      <w:r>
        <w:rPr>
          <w:rFonts w:ascii="ＭＳ 明朝" w:eastAsia="ＭＳ 明朝" w:cs="ＭＳ 明朝" w:hint="eastAsia"/>
          <w:spacing w:val="5"/>
          <w:kern w:val="0"/>
          <w:szCs w:val="21"/>
          <w:lang w:val="ja-JP"/>
        </w:rPr>
        <w:t>条の４又は第</w:t>
      </w:r>
      <w:r>
        <w:rPr>
          <w:rFonts w:ascii="ＭＳ 明朝" w:eastAsia="ＭＳ 明朝" w:cs="ＭＳ 明朝"/>
          <w:spacing w:val="5"/>
          <w:kern w:val="0"/>
          <w:szCs w:val="21"/>
          <w:lang w:val="ja-JP"/>
        </w:rPr>
        <w:t>88</w:t>
      </w:r>
      <w:r>
        <w:rPr>
          <w:rFonts w:ascii="ＭＳ 明朝" w:eastAsia="ＭＳ 明朝" w:cs="ＭＳ 明朝" w:hint="eastAsia"/>
          <w:spacing w:val="5"/>
          <w:kern w:val="0"/>
          <w:szCs w:val="21"/>
          <w:lang w:val="ja-JP"/>
        </w:rPr>
        <w:t>条第１項若しくは第２項において準用す</w:t>
      </w:r>
      <w:r>
        <w:rPr>
          <w:rFonts w:ascii="ＭＳ 明朝" w:eastAsia="ＭＳ 明朝" w:cs="ＭＳ 明朝" w:hint="eastAsia"/>
          <w:spacing w:val="5"/>
          <w:kern w:val="0"/>
          <w:szCs w:val="21"/>
          <w:lang w:val="ja-JP"/>
        </w:rPr>
        <w:t>る場合を含む。以下同じ。）の確認（以下「確認」という。）の申請をしようとする建築主は、省令第１条の３、第２条の２及び第３条の規定に定めるもののほか、確認申請書に次に掲げる図書を添付しなければならない。</w:t>
      </w:r>
    </w:p>
    <w:p w:rsidR="00000000" w:rsidRDefault="00FF36CD">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敷地の接する道路の位置及び幅員並びに敷地とこれに接する道路及び隣地との高低の差を明示した２面以上の敷地断面図</w:t>
      </w:r>
    </w:p>
    <w:p w:rsidR="00000000" w:rsidRDefault="00FF36CD">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建築物が工場又は危険物の貯蔵若しくは処理の用途に供するものである場合又は工作物が政令第</w:t>
      </w:r>
      <w:r>
        <w:rPr>
          <w:rFonts w:ascii="ＭＳ 明朝" w:eastAsia="ＭＳ 明朝" w:cs="ＭＳ 明朝"/>
          <w:spacing w:val="5"/>
          <w:kern w:val="0"/>
          <w:szCs w:val="21"/>
          <w:lang w:val="ja-JP"/>
        </w:rPr>
        <w:t>138</w:t>
      </w:r>
      <w:r>
        <w:rPr>
          <w:rFonts w:ascii="ＭＳ 明朝" w:eastAsia="ＭＳ 明朝" w:cs="ＭＳ 明朝" w:hint="eastAsia"/>
          <w:spacing w:val="5"/>
          <w:kern w:val="0"/>
          <w:szCs w:val="21"/>
          <w:lang w:val="ja-JP"/>
        </w:rPr>
        <w:t>条第４項第１号若しくは第５号に掲げるものである場合においては、工場</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危険物調書（様式第１号）</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建築主事は、必要があると認めるときは、前項に規定する図書のほか、必要な図書の提出を求めることができる。</w:t>
      </w:r>
    </w:p>
    <w:p w:rsidR="00000000" w:rsidRDefault="00FF36CD">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（公開による意見の聴取の請求）</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第３条</w:t>
      </w:r>
      <w:r>
        <w:rPr>
          <w:rFonts w:ascii="ＭＳ 明朝" w:eastAsia="ＭＳ 明朝" w:cs="ＭＳ 明朝" w:hint="eastAsia"/>
          <w:spacing w:val="5"/>
          <w:kern w:val="0"/>
          <w:szCs w:val="21"/>
          <w:lang w:val="ja-JP"/>
        </w:rPr>
        <w:t xml:space="preserve">　法第９条第３項（法第</w:t>
      </w: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条第４項、第</w:t>
      </w:r>
      <w:r>
        <w:rPr>
          <w:rFonts w:ascii="ＭＳ 明朝" w:eastAsia="ＭＳ 明朝" w:cs="ＭＳ 明朝"/>
          <w:spacing w:val="5"/>
          <w:kern w:val="0"/>
          <w:szCs w:val="21"/>
          <w:lang w:val="ja-JP"/>
        </w:rPr>
        <w:t>45</w:t>
      </w:r>
      <w:r>
        <w:rPr>
          <w:rFonts w:ascii="ＭＳ 明朝" w:eastAsia="ＭＳ 明朝" w:cs="ＭＳ 明朝" w:hint="eastAsia"/>
          <w:spacing w:val="5"/>
          <w:kern w:val="0"/>
          <w:szCs w:val="21"/>
          <w:lang w:val="ja-JP"/>
        </w:rPr>
        <w:t>条第２項、第</w:t>
      </w:r>
      <w:r>
        <w:rPr>
          <w:rFonts w:ascii="ＭＳ 明朝" w:eastAsia="ＭＳ 明朝" w:cs="ＭＳ 明朝"/>
          <w:spacing w:val="5"/>
          <w:kern w:val="0"/>
          <w:szCs w:val="21"/>
          <w:lang w:val="ja-JP"/>
        </w:rPr>
        <w:t>88</w:t>
      </w:r>
      <w:r>
        <w:rPr>
          <w:rFonts w:ascii="ＭＳ 明朝" w:eastAsia="ＭＳ 明朝" w:cs="ＭＳ 明朝" w:hint="eastAsia"/>
          <w:spacing w:val="5"/>
          <w:kern w:val="0"/>
          <w:szCs w:val="21"/>
          <w:lang w:val="ja-JP"/>
        </w:rPr>
        <w:t>条第１項から第３項まで、第</w:t>
      </w:r>
      <w:r>
        <w:rPr>
          <w:rFonts w:ascii="ＭＳ 明朝" w:eastAsia="ＭＳ 明朝" w:cs="ＭＳ 明朝"/>
          <w:spacing w:val="5"/>
          <w:kern w:val="0"/>
          <w:szCs w:val="21"/>
          <w:lang w:val="ja-JP"/>
        </w:rPr>
        <w:t>90</w:t>
      </w:r>
      <w:r>
        <w:rPr>
          <w:rFonts w:ascii="ＭＳ 明朝" w:eastAsia="ＭＳ 明朝" w:cs="ＭＳ 明朝" w:hint="eastAsia"/>
          <w:spacing w:val="5"/>
          <w:kern w:val="0"/>
          <w:szCs w:val="21"/>
          <w:lang w:val="ja-JP"/>
        </w:rPr>
        <w:t>条第３項及び第</w:t>
      </w:r>
      <w:r>
        <w:rPr>
          <w:rFonts w:ascii="ＭＳ 明朝" w:eastAsia="ＭＳ 明朝" w:cs="ＭＳ 明朝"/>
          <w:spacing w:val="5"/>
          <w:kern w:val="0"/>
          <w:szCs w:val="21"/>
          <w:lang w:val="ja-JP"/>
        </w:rPr>
        <w:t>90</w:t>
      </w:r>
      <w:r>
        <w:rPr>
          <w:rFonts w:ascii="ＭＳ 明朝" w:eastAsia="ＭＳ 明朝" w:cs="ＭＳ 明朝" w:hint="eastAsia"/>
          <w:spacing w:val="5"/>
          <w:kern w:val="0"/>
          <w:szCs w:val="21"/>
          <w:lang w:val="ja-JP"/>
        </w:rPr>
        <w:t>条の２第２項において準用する場合を含む。）又は法第９条第８項（法第</w:t>
      </w: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条第４項、第</w:t>
      </w:r>
      <w:r>
        <w:rPr>
          <w:rFonts w:ascii="ＭＳ 明朝" w:eastAsia="ＭＳ 明朝" w:cs="ＭＳ 明朝"/>
          <w:spacing w:val="5"/>
          <w:kern w:val="0"/>
          <w:szCs w:val="21"/>
          <w:lang w:val="ja-JP"/>
        </w:rPr>
        <w:t>88</w:t>
      </w:r>
      <w:r>
        <w:rPr>
          <w:rFonts w:ascii="ＭＳ 明朝" w:eastAsia="ＭＳ 明朝" w:cs="ＭＳ 明朝" w:hint="eastAsia"/>
          <w:spacing w:val="5"/>
          <w:kern w:val="0"/>
          <w:szCs w:val="21"/>
          <w:lang w:val="ja-JP"/>
        </w:rPr>
        <w:t>条第１項から第３項まで、第</w:t>
      </w:r>
      <w:r>
        <w:rPr>
          <w:rFonts w:ascii="ＭＳ 明朝" w:eastAsia="ＭＳ 明朝" w:cs="ＭＳ 明朝"/>
          <w:spacing w:val="5"/>
          <w:kern w:val="0"/>
          <w:szCs w:val="21"/>
          <w:lang w:val="ja-JP"/>
        </w:rPr>
        <w:t>90</w:t>
      </w:r>
      <w:r>
        <w:rPr>
          <w:rFonts w:ascii="ＭＳ 明朝" w:eastAsia="ＭＳ 明朝" w:cs="ＭＳ 明朝" w:hint="eastAsia"/>
          <w:spacing w:val="5"/>
          <w:kern w:val="0"/>
          <w:szCs w:val="21"/>
          <w:lang w:val="ja-JP"/>
        </w:rPr>
        <w:t>条第３項及び第</w:t>
      </w:r>
      <w:r>
        <w:rPr>
          <w:rFonts w:ascii="ＭＳ 明朝" w:eastAsia="ＭＳ 明朝" w:cs="ＭＳ 明朝"/>
          <w:spacing w:val="5"/>
          <w:kern w:val="0"/>
          <w:szCs w:val="21"/>
          <w:lang w:val="ja-JP"/>
        </w:rPr>
        <w:t>90</w:t>
      </w:r>
      <w:r>
        <w:rPr>
          <w:rFonts w:ascii="ＭＳ 明朝" w:eastAsia="ＭＳ 明朝" w:cs="ＭＳ 明朝" w:hint="eastAsia"/>
          <w:spacing w:val="5"/>
          <w:kern w:val="0"/>
          <w:szCs w:val="21"/>
          <w:lang w:val="ja-JP"/>
        </w:rPr>
        <w:t>条の２第２項において準用する場合を含む。）の規定による公開による意見の聴取（次条から第９条までにおいて「意見の聴取」という。</w:t>
      </w:r>
      <w:r>
        <w:rPr>
          <w:rFonts w:ascii="ＭＳ 明朝" w:eastAsia="ＭＳ 明朝" w:cs="ＭＳ 明朝" w:hint="eastAsia"/>
          <w:spacing w:val="5"/>
          <w:kern w:val="0"/>
          <w:szCs w:val="21"/>
          <w:lang w:val="ja-JP"/>
        </w:rPr>
        <w:t>）の請</w:t>
      </w:r>
      <w:r>
        <w:rPr>
          <w:rFonts w:ascii="ＭＳ 明朝" w:eastAsia="ＭＳ 明朝" w:cs="ＭＳ 明朝" w:hint="eastAsia"/>
          <w:spacing w:val="5"/>
          <w:kern w:val="0"/>
          <w:szCs w:val="21"/>
          <w:lang w:val="ja-JP"/>
        </w:rPr>
        <w:lastRenderedPageBreak/>
        <w:t>求は、意見の聴取請求書（様式第２号）によって行わなければならない。</w:t>
      </w:r>
    </w:p>
    <w:p w:rsidR="00000000" w:rsidRDefault="00FF36CD">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（代理人の出頭手続）</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第４条</w:t>
      </w:r>
      <w:r>
        <w:rPr>
          <w:rFonts w:ascii="ＭＳ 明朝" w:eastAsia="ＭＳ 明朝" w:cs="ＭＳ 明朝" w:hint="eastAsia"/>
          <w:spacing w:val="5"/>
          <w:kern w:val="0"/>
          <w:szCs w:val="21"/>
          <w:lang w:val="ja-JP"/>
        </w:rPr>
        <w:t xml:space="preserve">　法第９条第５項（法第９条第８項、第</w:t>
      </w: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条第４項、第</w:t>
      </w:r>
      <w:r>
        <w:rPr>
          <w:rFonts w:ascii="ＭＳ 明朝" w:eastAsia="ＭＳ 明朝" w:cs="ＭＳ 明朝"/>
          <w:spacing w:val="5"/>
          <w:kern w:val="0"/>
          <w:szCs w:val="21"/>
          <w:lang w:val="ja-JP"/>
        </w:rPr>
        <w:t>45</w:t>
      </w:r>
      <w:r>
        <w:rPr>
          <w:rFonts w:ascii="ＭＳ 明朝" w:eastAsia="ＭＳ 明朝" w:cs="ＭＳ 明朝" w:hint="eastAsia"/>
          <w:spacing w:val="5"/>
          <w:kern w:val="0"/>
          <w:szCs w:val="21"/>
          <w:lang w:val="ja-JP"/>
        </w:rPr>
        <w:t>条第２項、第</w:t>
      </w:r>
      <w:r>
        <w:rPr>
          <w:rFonts w:ascii="ＭＳ 明朝" w:eastAsia="ＭＳ 明朝" w:cs="ＭＳ 明朝"/>
          <w:spacing w:val="5"/>
          <w:kern w:val="0"/>
          <w:szCs w:val="21"/>
          <w:lang w:val="ja-JP"/>
        </w:rPr>
        <w:t>88</w:t>
      </w:r>
      <w:r>
        <w:rPr>
          <w:rFonts w:ascii="ＭＳ 明朝" w:eastAsia="ＭＳ 明朝" w:cs="ＭＳ 明朝" w:hint="eastAsia"/>
          <w:spacing w:val="5"/>
          <w:kern w:val="0"/>
          <w:szCs w:val="21"/>
          <w:lang w:val="ja-JP"/>
        </w:rPr>
        <w:t>条第１項から第３項まで、第</w:t>
      </w:r>
      <w:r>
        <w:rPr>
          <w:rFonts w:ascii="ＭＳ 明朝" w:eastAsia="ＭＳ 明朝" w:cs="ＭＳ 明朝"/>
          <w:spacing w:val="5"/>
          <w:kern w:val="0"/>
          <w:szCs w:val="21"/>
          <w:lang w:val="ja-JP"/>
        </w:rPr>
        <w:t>90</w:t>
      </w:r>
      <w:r>
        <w:rPr>
          <w:rFonts w:ascii="ＭＳ 明朝" w:eastAsia="ＭＳ 明朝" w:cs="ＭＳ 明朝" w:hint="eastAsia"/>
          <w:spacing w:val="5"/>
          <w:kern w:val="0"/>
          <w:szCs w:val="21"/>
          <w:lang w:val="ja-JP"/>
        </w:rPr>
        <w:t>条第３項及び第</w:t>
      </w:r>
      <w:r>
        <w:rPr>
          <w:rFonts w:ascii="ＭＳ 明朝" w:eastAsia="ＭＳ 明朝" w:cs="ＭＳ 明朝"/>
          <w:spacing w:val="5"/>
          <w:kern w:val="0"/>
          <w:szCs w:val="21"/>
          <w:lang w:val="ja-JP"/>
        </w:rPr>
        <w:t>90</w:t>
      </w:r>
      <w:r>
        <w:rPr>
          <w:rFonts w:ascii="ＭＳ 明朝" w:eastAsia="ＭＳ 明朝" w:cs="ＭＳ 明朝" w:hint="eastAsia"/>
          <w:spacing w:val="5"/>
          <w:kern w:val="0"/>
          <w:szCs w:val="21"/>
          <w:lang w:val="ja-JP"/>
        </w:rPr>
        <w:t>条の２第２項において準用する場合を含む。）の通知を受けた者（以下「意見の聴取を受ける者」という。）は、意見の聴取に代理人を出頭させようとするときは、代理人の資格を証明する書面を市長に提出しなければならない。</w:t>
      </w:r>
    </w:p>
    <w:p w:rsidR="00000000" w:rsidRDefault="00FF36CD">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（意見の聴取の期日等の変更）</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第５条</w:t>
      </w:r>
      <w:r>
        <w:rPr>
          <w:rFonts w:ascii="ＭＳ 明朝" w:eastAsia="ＭＳ 明朝" w:cs="ＭＳ 明朝" w:hint="eastAsia"/>
          <w:spacing w:val="5"/>
          <w:kern w:val="0"/>
          <w:szCs w:val="21"/>
          <w:lang w:val="ja-JP"/>
        </w:rPr>
        <w:t xml:space="preserve">　意見の聴取を受ける者は、やむを得ない理由によ</w:t>
      </w:r>
      <w:r>
        <w:rPr>
          <w:rFonts w:ascii="ＭＳ 明朝" w:eastAsia="ＭＳ 明朝" w:cs="ＭＳ 明朝" w:hint="eastAsia"/>
          <w:spacing w:val="5"/>
          <w:kern w:val="0"/>
          <w:szCs w:val="21"/>
          <w:lang w:val="ja-JP"/>
        </w:rPr>
        <w:t>り意見の聴取に出頭できないときは、その理由を記載した書面を市長に提出して、意見の聴取の期日又は場所の変更を申し出ることができる。</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市長は、前項の申出により又は職権で、意見の聴取の期日又は場所を変更することができる。</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市長は、前項の規定により意見の聴取の期日又は場所を変更したときは、速やかに、その旨を当該意見の聴取を受ける者に通知しなければならない。</w:t>
      </w:r>
    </w:p>
    <w:p w:rsidR="00000000" w:rsidRDefault="00FF36CD">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（意見の聴取を主宰する者）</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第６条</w:t>
      </w:r>
      <w:r>
        <w:rPr>
          <w:rFonts w:ascii="ＭＳ 明朝" w:eastAsia="ＭＳ 明朝" w:cs="ＭＳ 明朝" w:hint="eastAsia"/>
          <w:spacing w:val="5"/>
          <w:kern w:val="0"/>
          <w:szCs w:val="21"/>
          <w:lang w:val="ja-JP"/>
        </w:rPr>
        <w:t xml:space="preserve">　意見の聴取は、市長の指定する職員が主宰する。</w:t>
      </w:r>
    </w:p>
    <w:p w:rsidR="00000000" w:rsidRDefault="00FF36CD">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（意見の陳述の制限等）</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第７条</w:t>
      </w:r>
      <w:r>
        <w:rPr>
          <w:rFonts w:ascii="ＭＳ 明朝" w:eastAsia="ＭＳ 明朝" w:cs="ＭＳ 明朝" w:hint="eastAsia"/>
          <w:spacing w:val="5"/>
          <w:kern w:val="0"/>
          <w:szCs w:val="21"/>
          <w:lang w:val="ja-JP"/>
        </w:rPr>
        <w:t xml:space="preserve">　意見の聴取を主宰する者（以下「主宰者」</w:t>
      </w:r>
      <w:r>
        <w:rPr>
          <w:rFonts w:ascii="ＭＳ 明朝" w:eastAsia="ＭＳ 明朝" w:cs="ＭＳ 明朝" w:hint="eastAsia"/>
          <w:spacing w:val="5"/>
          <w:kern w:val="0"/>
          <w:szCs w:val="21"/>
          <w:lang w:val="ja-JP"/>
        </w:rPr>
        <w:t>という。）は、意見の聴取の期日に出頭し、又は出席した者が当該意見の聴取に係る事案の範囲を超えて陳述するときその他意見の聴取の適正な進行を図るためやむを得ないと認めるときは、その者が行う意見の陳述の制限をすることができる。</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主宰者は、前項に規定する場合のほか、意見の聴取を妨害し、又はその秩序を乱す者に対し、退場を命ずることその他意見の聴取の秩序を維持するのに必要な措置をとることができる。</w:t>
      </w:r>
    </w:p>
    <w:p w:rsidR="00000000" w:rsidRDefault="00FF36CD">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（報告）</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第８条</w:t>
      </w:r>
      <w:r>
        <w:rPr>
          <w:rFonts w:ascii="ＭＳ 明朝" w:eastAsia="ＭＳ 明朝" w:cs="ＭＳ 明朝" w:hint="eastAsia"/>
          <w:spacing w:val="5"/>
          <w:kern w:val="0"/>
          <w:szCs w:val="21"/>
          <w:lang w:val="ja-JP"/>
        </w:rPr>
        <w:t xml:space="preserve">　主宰者は、意見の聴取の終了後、遅滞なく意見の聴取における意見の陳述の要旨を記載した調書を作成して、市</w:t>
      </w:r>
      <w:r>
        <w:rPr>
          <w:rFonts w:ascii="ＭＳ 明朝" w:eastAsia="ＭＳ 明朝" w:cs="ＭＳ 明朝" w:hint="eastAsia"/>
          <w:spacing w:val="5"/>
          <w:kern w:val="0"/>
          <w:szCs w:val="21"/>
          <w:lang w:val="ja-JP"/>
        </w:rPr>
        <w:t>長に提出しなければならない。</w:t>
      </w:r>
    </w:p>
    <w:p w:rsidR="00000000" w:rsidRDefault="00FF36CD">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（準用）</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第９条</w:t>
      </w:r>
      <w:r>
        <w:rPr>
          <w:rFonts w:ascii="ＭＳ 明朝" w:eastAsia="ＭＳ 明朝" w:cs="ＭＳ 明朝" w:hint="eastAsia"/>
          <w:spacing w:val="5"/>
          <w:kern w:val="0"/>
          <w:szCs w:val="21"/>
          <w:lang w:val="ja-JP"/>
        </w:rPr>
        <w:t xml:space="preserve">　第５条から前条までの規定は、法第</w:t>
      </w:r>
      <w:r>
        <w:rPr>
          <w:rFonts w:ascii="ＭＳ 明朝" w:eastAsia="ＭＳ 明朝" w:cs="ＭＳ 明朝"/>
          <w:spacing w:val="5"/>
          <w:kern w:val="0"/>
          <w:szCs w:val="21"/>
          <w:lang w:val="ja-JP"/>
        </w:rPr>
        <w:t>46</w:t>
      </w:r>
      <w:r>
        <w:rPr>
          <w:rFonts w:ascii="ＭＳ 明朝" w:eastAsia="ＭＳ 明朝" w:cs="ＭＳ 明朝" w:hint="eastAsia"/>
          <w:spacing w:val="5"/>
          <w:kern w:val="0"/>
          <w:szCs w:val="21"/>
          <w:lang w:val="ja-JP"/>
        </w:rPr>
        <w:t>条第１項及び第</w:t>
      </w:r>
      <w:r>
        <w:rPr>
          <w:rFonts w:ascii="ＭＳ 明朝" w:eastAsia="ＭＳ 明朝" w:cs="ＭＳ 明朝"/>
          <w:spacing w:val="5"/>
          <w:kern w:val="0"/>
          <w:szCs w:val="21"/>
          <w:lang w:val="ja-JP"/>
        </w:rPr>
        <w:t>48</w:t>
      </w:r>
      <w:r>
        <w:rPr>
          <w:rFonts w:ascii="ＭＳ 明朝" w:eastAsia="ＭＳ 明朝" w:cs="ＭＳ 明朝" w:hint="eastAsia"/>
          <w:spacing w:val="5"/>
          <w:kern w:val="0"/>
          <w:szCs w:val="21"/>
          <w:lang w:val="ja-JP"/>
        </w:rPr>
        <w:t>条第</w:t>
      </w:r>
      <w:r>
        <w:rPr>
          <w:rFonts w:ascii="ＭＳ 明朝" w:eastAsia="ＭＳ 明朝" w:cs="ＭＳ 明朝"/>
          <w:spacing w:val="5"/>
          <w:kern w:val="0"/>
          <w:szCs w:val="21"/>
          <w:lang w:val="ja-JP"/>
        </w:rPr>
        <w:t>15</w:t>
      </w:r>
      <w:r>
        <w:rPr>
          <w:rFonts w:ascii="ＭＳ 明朝" w:eastAsia="ＭＳ 明朝" w:cs="ＭＳ 明朝" w:hint="eastAsia"/>
          <w:spacing w:val="5"/>
          <w:kern w:val="0"/>
          <w:szCs w:val="21"/>
          <w:lang w:val="ja-JP"/>
        </w:rPr>
        <w:t>項の規定による公開による意見の聴取について準用する。</w:t>
      </w:r>
    </w:p>
    <w:p w:rsidR="00000000" w:rsidRDefault="00FF36CD">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（省令第</w:t>
      </w: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条の４第１項等の規定により特定行政庁が規則で定める図書又は書面）</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10</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省令第</w:t>
      </w: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条の４第１項又は省令第</w:t>
      </w: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条の４の２第１項の規定により特定行政庁が規則で定める図書又は書面は、次に掲げる図面とする。</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628"/>
        <w:gridCol w:w="7871"/>
      </w:tblGrid>
      <w:tr w:rsidR="00000000">
        <w:tblPrEx>
          <w:tblCellMar>
            <w:top w:w="0" w:type="dxa"/>
            <w:left w:w="0" w:type="dxa"/>
            <w:bottom w:w="0" w:type="dxa"/>
            <w:right w:w="0" w:type="dxa"/>
          </w:tblCellMar>
        </w:tblPrEx>
        <w:tc>
          <w:tcPr>
            <w:tcW w:w="1628"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center"/>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図面の種類</w:t>
            </w:r>
          </w:p>
        </w:tc>
        <w:tc>
          <w:tcPr>
            <w:tcW w:w="7871"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center"/>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明示すべき事項</w:t>
            </w:r>
          </w:p>
        </w:tc>
      </w:tr>
      <w:tr w:rsidR="00000000">
        <w:tblPrEx>
          <w:tblCellMar>
            <w:top w:w="0" w:type="dxa"/>
            <w:left w:w="0" w:type="dxa"/>
            <w:bottom w:w="0" w:type="dxa"/>
            <w:right w:w="0" w:type="dxa"/>
          </w:tblCellMar>
        </w:tblPrEx>
        <w:tc>
          <w:tcPr>
            <w:tcW w:w="1628"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付近見取図</w:t>
            </w:r>
          </w:p>
        </w:tc>
        <w:tc>
          <w:tcPr>
            <w:tcW w:w="7871"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縮尺、方位、道路及び目標となる地物</w:t>
            </w:r>
          </w:p>
        </w:tc>
      </w:tr>
      <w:tr w:rsidR="00000000">
        <w:tblPrEx>
          <w:tblCellMar>
            <w:top w:w="0" w:type="dxa"/>
            <w:left w:w="0" w:type="dxa"/>
            <w:bottom w:w="0" w:type="dxa"/>
            <w:right w:w="0" w:type="dxa"/>
          </w:tblCellMar>
        </w:tblPrEx>
        <w:tc>
          <w:tcPr>
            <w:tcW w:w="1628"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配置図</w:t>
            </w:r>
          </w:p>
        </w:tc>
        <w:tc>
          <w:tcPr>
            <w:tcW w:w="7871"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縮尺、方位、敷地の境界線、敷地内における建築</w:t>
            </w:r>
            <w:r>
              <w:rPr>
                <w:rFonts w:ascii="ＭＳ 明朝" w:eastAsia="ＭＳ 明朝" w:cs="ＭＳ 明朝" w:hint="eastAsia"/>
                <w:spacing w:val="5"/>
                <w:kern w:val="0"/>
                <w:szCs w:val="21"/>
                <w:lang w:val="ja-JP"/>
              </w:rPr>
              <w:t>物の位置及び用途、申請に係る建築物と他の建築物との別、敷地に接する道路の位置及び幅員並びに隣接建築物の用途、構造及び配置</w:t>
            </w:r>
          </w:p>
        </w:tc>
      </w:tr>
      <w:tr w:rsidR="00000000">
        <w:tblPrEx>
          <w:tblCellMar>
            <w:top w:w="0" w:type="dxa"/>
            <w:left w:w="0" w:type="dxa"/>
            <w:bottom w:w="0" w:type="dxa"/>
            <w:right w:w="0" w:type="dxa"/>
          </w:tblCellMar>
        </w:tblPrEx>
        <w:tc>
          <w:tcPr>
            <w:tcW w:w="1628"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各階平面図</w:t>
            </w:r>
          </w:p>
        </w:tc>
        <w:tc>
          <w:tcPr>
            <w:tcW w:w="7871"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縮尺、方位、間取並びに各室の用途及び面積</w:t>
            </w:r>
          </w:p>
        </w:tc>
      </w:tr>
      <w:tr w:rsidR="00000000">
        <w:tblPrEx>
          <w:tblCellMar>
            <w:top w:w="0" w:type="dxa"/>
            <w:left w:w="0" w:type="dxa"/>
            <w:bottom w:w="0" w:type="dxa"/>
            <w:right w:w="0" w:type="dxa"/>
          </w:tblCellMar>
        </w:tblPrEx>
        <w:tc>
          <w:tcPr>
            <w:tcW w:w="1628"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２面以上の立面図</w:t>
            </w:r>
          </w:p>
        </w:tc>
        <w:tc>
          <w:tcPr>
            <w:tcW w:w="7871"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縮尺、開口部の位置並びに屋根、外壁及び軒裏の構造及び仕上げの材料</w:t>
            </w:r>
          </w:p>
        </w:tc>
      </w:tr>
      <w:tr w:rsidR="00000000">
        <w:tblPrEx>
          <w:tblCellMar>
            <w:top w:w="0" w:type="dxa"/>
            <w:left w:w="0" w:type="dxa"/>
            <w:bottom w:w="0" w:type="dxa"/>
            <w:right w:w="0" w:type="dxa"/>
          </w:tblCellMar>
        </w:tblPrEx>
        <w:tc>
          <w:tcPr>
            <w:tcW w:w="1628"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主要断面図</w:t>
            </w:r>
          </w:p>
        </w:tc>
        <w:tc>
          <w:tcPr>
            <w:tcW w:w="7871"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縮尺、建築物の床の高さ、各階の天井の高さ、軒の高さ及び建築物の高さ</w:t>
            </w:r>
          </w:p>
        </w:tc>
      </w:tr>
    </w:tbl>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省令第</w:t>
      </w: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条の４第４項の規定により特定行政庁が規則で定める図書又は書面は、次に掲げる図面とする。</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628"/>
        <w:gridCol w:w="7871"/>
      </w:tblGrid>
      <w:tr w:rsidR="00000000">
        <w:tblPrEx>
          <w:tblCellMar>
            <w:top w:w="0" w:type="dxa"/>
            <w:left w:w="0" w:type="dxa"/>
            <w:bottom w:w="0" w:type="dxa"/>
            <w:right w:w="0" w:type="dxa"/>
          </w:tblCellMar>
        </w:tblPrEx>
        <w:tc>
          <w:tcPr>
            <w:tcW w:w="1628"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center"/>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図面の種類</w:t>
            </w:r>
          </w:p>
        </w:tc>
        <w:tc>
          <w:tcPr>
            <w:tcW w:w="7871"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center"/>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明示すべき事項</w:t>
            </w:r>
          </w:p>
        </w:tc>
      </w:tr>
      <w:tr w:rsidR="00000000">
        <w:tblPrEx>
          <w:tblCellMar>
            <w:top w:w="0" w:type="dxa"/>
            <w:left w:w="0" w:type="dxa"/>
            <w:bottom w:w="0" w:type="dxa"/>
            <w:right w:w="0" w:type="dxa"/>
          </w:tblCellMar>
        </w:tblPrEx>
        <w:tc>
          <w:tcPr>
            <w:tcW w:w="1628"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付近見取図</w:t>
            </w:r>
          </w:p>
        </w:tc>
        <w:tc>
          <w:tcPr>
            <w:tcW w:w="7871"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縮尺、方位、道路及び</w:t>
            </w:r>
            <w:r>
              <w:rPr>
                <w:rFonts w:ascii="ＭＳ 明朝" w:eastAsia="ＭＳ 明朝" w:cs="ＭＳ 明朝" w:hint="eastAsia"/>
                <w:spacing w:val="5"/>
                <w:kern w:val="0"/>
                <w:szCs w:val="21"/>
                <w:lang w:val="ja-JP"/>
              </w:rPr>
              <w:t>目標となる地物</w:t>
            </w:r>
          </w:p>
        </w:tc>
      </w:tr>
      <w:tr w:rsidR="00000000">
        <w:tblPrEx>
          <w:tblCellMar>
            <w:top w:w="0" w:type="dxa"/>
            <w:left w:w="0" w:type="dxa"/>
            <w:bottom w:w="0" w:type="dxa"/>
            <w:right w:w="0" w:type="dxa"/>
          </w:tblCellMar>
        </w:tblPrEx>
        <w:tc>
          <w:tcPr>
            <w:tcW w:w="1628"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配置図</w:t>
            </w:r>
          </w:p>
        </w:tc>
        <w:tc>
          <w:tcPr>
            <w:tcW w:w="7871"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縮尺、方位、敷地の境界線、敷地内における工作物の位置及び申請に係る工作物と他の工作物との別（申請に係る工作物が政令第</w:t>
            </w:r>
            <w:r>
              <w:rPr>
                <w:rFonts w:ascii="ＭＳ 明朝" w:eastAsia="ＭＳ 明朝" w:cs="ＭＳ 明朝"/>
                <w:spacing w:val="5"/>
                <w:kern w:val="0"/>
                <w:szCs w:val="21"/>
                <w:lang w:val="ja-JP"/>
              </w:rPr>
              <w:t>138</w:t>
            </w:r>
            <w:r>
              <w:rPr>
                <w:rFonts w:ascii="ＭＳ 明朝" w:eastAsia="ＭＳ 明朝" w:cs="ＭＳ 明朝" w:hint="eastAsia"/>
                <w:spacing w:val="5"/>
                <w:kern w:val="0"/>
                <w:szCs w:val="21"/>
                <w:lang w:val="ja-JP"/>
              </w:rPr>
              <w:t>条第４項第２号ハからチまでに掲げるものである場合においては、当該工作物と建築物との別を含む。）並びに敷地に接する道路の位置及び幅員</w:t>
            </w:r>
          </w:p>
        </w:tc>
      </w:tr>
      <w:tr w:rsidR="00000000">
        <w:tblPrEx>
          <w:tblCellMar>
            <w:top w:w="0" w:type="dxa"/>
            <w:left w:w="0" w:type="dxa"/>
            <w:bottom w:w="0" w:type="dxa"/>
            <w:right w:w="0" w:type="dxa"/>
          </w:tblCellMar>
        </w:tblPrEx>
        <w:tc>
          <w:tcPr>
            <w:tcW w:w="1628"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平面図又は横断面図</w:t>
            </w:r>
          </w:p>
        </w:tc>
        <w:tc>
          <w:tcPr>
            <w:tcW w:w="7871"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縮尺及び主要部分の寸法</w:t>
            </w:r>
          </w:p>
        </w:tc>
      </w:tr>
      <w:tr w:rsidR="00000000">
        <w:tblPrEx>
          <w:tblCellMar>
            <w:top w:w="0" w:type="dxa"/>
            <w:left w:w="0" w:type="dxa"/>
            <w:bottom w:w="0" w:type="dxa"/>
            <w:right w:w="0" w:type="dxa"/>
          </w:tblCellMar>
        </w:tblPrEx>
        <w:tc>
          <w:tcPr>
            <w:tcW w:w="1628"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側面図又は横断</w:t>
            </w:r>
            <w:r>
              <w:rPr>
                <w:rFonts w:ascii="ＭＳ 明朝" w:eastAsia="ＭＳ 明朝" w:cs="ＭＳ 明朝" w:hint="eastAsia"/>
                <w:spacing w:val="5"/>
                <w:kern w:val="0"/>
                <w:szCs w:val="21"/>
                <w:lang w:val="ja-JP"/>
              </w:rPr>
              <w:lastRenderedPageBreak/>
              <w:t>面図</w:t>
            </w:r>
          </w:p>
        </w:tc>
        <w:tc>
          <w:tcPr>
            <w:tcW w:w="7871"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lastRenderedPageBreak/>
              <w:t>縮尺、工作物の高さ及び主要部分の寸法</w:t>
            </w:r>
          </w:p>
        </w:tc>
      </w:tr>
    </w:tbl>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市長は、必要があると認めるときは、前２項に規定する図面のほか、必要な図書又は書面の提出を求めることができる。</w:t>
      </w:r>
    </w:p>
    <w:p w:rsidR="00000000" w:rsidRDefault="00FF36CD">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（許可を要</w:t>
      </w:r>
      <w:r>
        <w:rPr>
          <w:rFonts w:ascii="ＭＳ 明朝" w:eastAsia="ＭＳ 明朝" w:cs="ＭＳ 明朝" w:hint="eastAsia"/>
          <w:spacing w:val="5"/>
          <w:kern w:val="0"/>
          <w:szCs w:val="21"/>
          <w:lang w:val="ja-JP"/>
        </w:rPr>
        <w:t>する場合の確認の申請）</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11</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省令第</w:t>
      </w: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条の４第１項に規定する許可関係規定による許可及び同条第４項に規定する工作物許可関係規定による許可を要する場合は、確認申請書は、当該許可を受けた後提出しなければならない。</w:t>
      </w:r>
    </w:p>
    <w:p w:rsidR="00000000" w:rsidRDefault="00FF36CD">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（名義等の変更）</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12</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建築主は、確認済証の交付を受けた後、工事を完了する前に、確認申請書記載の建築主、代理者、設計者、工事監理者若しくは工事施工者の名義又はその住所を変更したときは、速やかに名義変更届（様式第３号）を建築主事に提出しなければならない。</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建築主は、確認済証の交付を受けた後、</w:t>
      </w:r>
      <w:r>
        <w:rPr>
          <w:rFonts w:ascii="ＭＳ 明朝" w:eastAsia="ＭＳ 明朝" w:cs="ＭＳ 明朝" w:hint="eastAsia"/>
          <w:spacing w:val="5"/>
          <w:kern w:val="0"/>
          <w:szCs w:val="21"/>
          <w:lang w:val="ja-JP"/>
        </w:rPr>
        <w:t>工事を完了する前に、省令第３条の２に規定する軽微な変更を行うときは、速やかに当該変更に係る図書とともに軽微な変更届（様式第３号の２）を建築主事に提出しなければならない。</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建築主は、法又は政令の規定による許可又は認定を受けた後、その計画に変更が生じるときは、速やかに当該変更に係る図書とともに許認可等の変更届（様式第３号の３）を市長に提出しなければならない。</w:t>
      </w:r>
    </w:p>
    <w:p w:rsidR="00000000" w:rsidRDefault="00FF36CD">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（確認申請等の取下げ）</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13</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建築主は、法又は政令の規定による許可又は認定を受ける前に当該申請を取り下げようとするときは、取下げ届（様式第４号）を</w:t>
      </w:r>
      <w:r>
        <w:rPr>
          <w:rFonts w:ascii="ＭＳ 明朝" w:eastAsia="ＭＳ 明朝" w:cs="ＭＳ 明朝" w:hint="eastAsia"/>
          <w:spacing w:val="5"/>
          <w:kern w:val="0"/>
          <w:szCs w:val="21"/>
          <w:lang w:val="ja-JP"/>
        </w:rPr>
        <w:t>市長に提出しなければならない。</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建築主は、法又は政令の規定による確認を受ける前に当該申請を取り下げようとするときは、取下げ届（様式第４号）を建築主事に提出しなければならない。</w:t>
      </w:r>
    </w:p>
    <w:p w:rsidR="00000000" w:rsidRDefault="00FF36CD">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（工事又は用途変更の取りやめ）</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14</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建築主は、許可又は認定を受けた建築物又は工作物の全部若しくは一部の工事を取りやめたときは、許可通知書又は認定通知書を添えて取りやめ届（様式第５号）を市長に提出しなければならない。</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建築主は、確認を受けた建築物又は工作物の全部若しくは一部の工事を取りやめたとき又は確認を受けた建築物の用途</w:t>
      </w:r>
      <w:r>
        <w:rPr>
          <w:rFonts w:ascii="ＭＳ 明朝" w:eastAsia="ＭＳ 明朝" w:cs="ＭＳ 明朝" w:hint="eastAsia"/>
          <w:spacing w:val="5"/>
          <w:kern w:val="0"/>
          <w:szCs w:val="21"/>
          <w:lang w:val="ja-JP"/>
        </w:rPr>
        <w:t>の変更を取りやめたときは、確認済証を添えて取りやめ届（様式第５号）を建築主事に提出しなければならない。</w:t>
      </w:r>
    </w:p>
    <w:p w:rsidR="00000000" w:rsidRDefault="00FF36CD">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（道路の位置指定の申請等）</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15</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省令第９条に規定する申請書は、道路位置指定申請書（様式第６号）によるものとする。</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道路の位置の指定を受けた者は、その位置の指定を変更し、又は廃止しようとするときは、道路位置指定変更</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廃止申請書（様式第６号の２）を市長に提出しなければならない。</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省令第９条に規定する申請を行う者（以下「申請者」という。）は、前２項の申請書に道路位置指定築造計画概要書（様式第６号の</w:t>
      </w:r>
      <w:r>
        <w:rPr>
          <w:rFonts w:ascii="ＭＳ 明朝" w:eastAsia="ＭＳ 明朝" w:cs="ＭＳ 明朝" w:hint="eastAsia"/>
          <w:spacing w:val="5"/>
          <w:kern w:val="0"/>
          <w:szCs w:val="21"/>
          <w:lang w:val="ja-JP"/>
        </w:rPr>
        <w:t>３）を添えて提出しなければならない。</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４　申請者は、建築基準法第</w:t>
      </w:r>
      <w:r>
        <w:rPr>
          <w:rFonts w:ascii="ＭＳ 明朝" w:eastAsia="ＭＳ 明朝" w:cs="ＭＳ 明朝"/>
          <w:spacing w:val="5"/>
          <w:kern w:val="0"/>
          <w:szCs w:val="21"/>
          <w:lang w:val="ja-JP"/>
        </w:rPr>
        <w:t>42</w:t>
      </w:r>
      <w:r>
        <w:rPr>
          <w:rFonts w:ascii="ＭＳ 明朝" w:eastAsia="ＭＳ 明朝" w:cs="ＭＳ 明朝" w:hint="eastAsia"/>
          <w:spacing w:val="5"/>
          <w:kern w:val="0"/>
          <w:szCs w:val="21"/>
          <w:lang w:val="ja-JP"/>
        </w:rPr>
        <w:t>条第１項第５号の規定に基づく道路位置指定に関する指定基準（平成９年橿原市告示第</w:t>
      </w:r>
      <w:r>
        <w:rPr>
          <w:rFonts w:ascii="ＭＳ 明朝" w:eastAsia="ＭＳ 明朝" w:cs="ＭＳ 明朝"/>
          <w:spacing w:val="5"/>
          <w:kern w:val="0"/>
          <w:szCs w:val="21"/>
          <w:lang w:val="ja-JP"/>
        </w:rPr>
        <w:t>174</w:t>
      </w:r>
      <w:r>
        <w:rPr>
          <w:rFonts w:ascii="ＭＳ 明朝" w:eastAsia="ＭＳ 明朝" w:cs="ＭＳ 明朝" w:hint="eastAsia"/>
          <w:spacing w:val="5"/>
          <w:kern w:val="0"/>
          <w:szCs w:val="21"/>
          <w:lang w:val="ja-JP"/>
        </w:rPr>
        <w:t>号）第３の２の規定による通知（以下「築造開始の通知」という。）を受ける前に、当該申請を取り下げようとするときは、道路位置指定申請取下げ届（様式第６号の４）を市長に提出しなければならない。</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５　申請者は、築造開始の通知を受けた計画の工事を取りやめたときは、当該通知を添えて道路位置指定工事取りやめ届（様式第６号の５）を市長に提出しなければならない。</w:t>
      </w:r>
    </w:p>
    <w:p w:rsidR="00000000" w:rsidRDefault="00FF36CD">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（特定建築物</w:t>
      </w:r>
      <w:r>
        <w:rPr>
          <w:rFonts w:ascii="ＭＳ 明朝" w:eastAsia="ＭＳ 明朝" w:cs="ＭＳ 明朝" w:hint="eastAsia"/>
          <w:spacing w:val="5"/>
          <w:kern w:val="0"/>
          <w:szCs w:val="21"/>
          <w:lang w:val="ja-JP"/>
        </w:rPr>
        <w:t>の定期報告）</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16</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法第</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条第１項の規定により市長が指定する政令第</w:t>
      </w:r>
      <w:r>
        <w:rPr>
          <w:rFonts w:ascii="ＭＳ 明朝" w:eastAsia="ＭＳ 明朝" w:cs="ＭＳ 明朝"/>
          <w:spacing w:val="5"/>
          <w:kern w:val="0"/>
          <w:szCs w:val="21"/>
          <w:lang w:val="ja-JP"/>
        </w:rPr>
        <w:t>16</w:t>
      </w:r>
      <w:r>
        <w:rPr>
          <w:rFonts w:ascii="ＭＳ 明朝" w:eastAsia="ＭＳ 明朝" w:cs="ＭＳ 明朝" w:hint="eastAsia"/>
          <w:spacing w:val="5"/>
          <w:kern w:val="0"/>
          <w:szCs w:val="21"/>
          <w:lang w:val="ja-JP"/>
        </w:rPr>
        <w:t>条第１項各号に掲げる建築物以外の特定建築物は、次の表の（ろ）欄に掲げる階を同表の（い）欄の当該各項に掲げる用途に供する建築物（当該用途に供する部分の床面積の合計が</w:t>
      </w:r>
      <w:r>
        <w:rPr>
          <w:rFonts w:ascii="ＭＳ 明朝" w:eastAsia="ＭＳ 明朝" w:cs="ＭＳ 明朝"/>
          <w:spacing w:val="5"/>
          <w:kern w:val="0"/>
          <w:szCs w:val="21"/>
          <w:lang w:val="ja-JP"/>
        </w:rPr>
        <w:t>100</w:t>
      </w:r>
      <w:r>
        <w:rPr>
          <w:rFonts w:ascii="ＭＳ 明朝" w:eastAsia="ＭＳ 明朝" w:cs="ＭＳ 明朝" w:hint="eastAsia"/>
          <w:spacing w:val="5"/>
          <w:kern w:val="0"/>
          <w:szCs w:val="21"/>
          <w:lang w:val="ja-JP"/>
        </w:rPr>
        <w:t>平方メートル以内のものを除く。）又は同表（い）欄に掲げる用途に供する建築物で、その用途に供する部分の床面積の合計が同表（は）欄の当該各項に該当するものとし、政令第</w:t>
      </w:r>
      <w:r>
        <w:rPr>
          <w:rFonts w:ascii="ＭＳ 明朝" w:eastAsia="ＭＳ 明朝" w:cs="ＭＳ 明朝"/>
          <w:spacing w:val="5"/>
          <w:kern w:val="0"/>
          <w:szCs w:val="21"/>
          <w:lang w:val="ja-JP"/>
        </w:rPr>
        <w:t>16</w:t>
      </w:r>
      <w:r>
        <w:rPr>
          <w:rFonts w:ascii="ＭＳ 明朝" w:eastAsia="ＭＳ 明朝" w:cs="ＭＳ 明朝" w:hint="eastAsia"/>
          <w:spacing w:val="5"/>
          <w:kern w:val="0"/>
          <w:szCs w:val="21"/>
          <w:lang w:val="ja-JP"/>
        </w:rPr>
        <w:t>条第１項各号に掲げる建築物及び当該特定建築物に係る法第</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条第１項の規定による報告の時期は、政令第</w:t>
      </w:r>
      <w:r>
        <w:rPr>
          <w:rFonts w:ascii="ＭＳ 明朝" w:eastAsia="ＭＳ 明朝" w:cs="ＭＳ 明朝"/>
          <w:spacing w:val="5"/>
          <w:kern w:val="0"/>
          <w:szCs w:val="21"/>
          <w:lang w:val="ja-JP"/>
        </w:rPr>
        <w:t>16</w:t>
      </w:r>
      <w:r>
        <w:rPr>
          <w:rFonts w:ascii="ＭＳ 明朝" w:eastAsia="ＭＳ 明朝" w:cs="ＭＳ 明朝" w:hint="eastAsia"/>
          <w:spacing w:val="5"/>
          <w:kern w:val="0"/>
          <w:szCs w:val="21"/>
          <w:lang w:val="ja-JP"/>
        </w:rPr>
        <w:t>条第１項各号に掲げる建築物にあっては同表（い）欄の当該各項に掲げる用途に応じ、同表（に）欄の当該各項に掲げる時期とし、当該特定建築物にあ</w:t>
      </w:r>
      <w:r>
        <w:rPr>
          <w:rFonts w:ascii="ＭＳ 明朝" w:eastAsia="ＭＳ 明朝" w:cs="ＭＳ 明朝" w:hint="eastAsia"/>
          <w:spacing w:val="5"/>
          <w:kern w:val="0"/>
          <w:szCs w:val="21"/>
          <w:lang w:val="ja-JP"/>
        </w:rPr>
        <w:lastRenderedPageBreak/>
        <w:t>っては同表（に）欄の当該各項に掲げる時期とする。</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606"/>
        <w:gridCol w:w="1819"/>
        <w:gridCol w:w="1819"/>
        <w:gridCol w:w="1819"/>
        <w:gridCol w:w="3436"/>
      </w:tblGrid>
      <w:tr w:rsidR="00000000">
        <w:tblPrEx>
          <w:tblCellMar>
            <w:top w:w="0" w:type="dxa"/>
            <w:left w:w="0" w:type="dxa"/>
            <w:bottom w:w="0" w:type="dxa"/>
            <w:right w:w="0" w:type="dxa"/>
          </w:tblCellMar>
        </w:tblPrEx>
        <w:tc>
          <w:tcPr>
            <w:tcW w:w="606"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center"/>
              <w:rPr>
                <w:rFonts w:ascii="ＭＳ 明朝" w:eastAsia="ＭＳ 明朝"/>
                <w:kern w:val="0"/>
                <w:sz w:val="24"/>
                <w:szCs w:val="24"/>
              </w:rPr>
            </w:pP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center"/>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（い）</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center"/>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（ろ）</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center"/>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（は）</w:t>
            </w:r>
          </w:p>
        </w:tc>
        <w:tc>
          <w:tcPr>
            <w:tcW w:w="3436"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center"/>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（に）</w:t>
            </w:r>
          </w:p>
        </w:tc>
      </w:tr>
      <w:tr w:rsidR="00000000">
        <w:tblPrEx>
          <w:tblCellMar>
            <w:top w:w="0" w:type="dxa"/>
            <w:left w:w="0" w:type="dxa"/>
            <w:bottom w:w="0" w:type="dxa"/>
            <w:right w:w="0" w:type="dxa"/>
          </w:tblCellMar>
        </w:tblPrEx>
        <w:tc>
          <w:tcPr>
            <w:tcW w:w="606"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kern w:val="0"/>
                <w:sz w:val="24"/>
                <w:szCs w:val="24"/>
              </w:rPr>
            </w:pP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用途</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（い）欄の用途に供する階</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（い）欄の用途に供する部分の床面積の合計</w:t>
            </w:r>
          </w:p>
        </w:tc>
        <w:tc>
          <w:tcPr>
            <w:tcW w:w="3436"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報告の時期</w:t>
            </w:r>
          </w:p>
        </w:tc>
      </w:tr>
      <w:tr w:rsidR="00000000">
        <w:tblPrEx>
          <w:tblCellMar>
            <w:top w:w="0" w:type="dxa"/>
            <w:left w:w="0" w:type="dxa"/>
            <w:bottom w:w="0" w:type="dxa"/>
            <w:right w:w="0" w:type="dxa"/>
          </w:tblCellMar>
        </w:tblPrEx>
        <w:tc>
          <w:tcPr>
            <w:tcW w:w="606"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１</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学校、体育館、ボーリング場又は水泳場</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３階以上の階</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spacing w:val="5"/>
                <w:kern w:val="0"/>
                <w:szCs w:val="21"/>
                <w:lang w:val="ja-JP"/>
              </w:rPr>
              <w:t>2,000</w:t>
            </w:r>
            <w:r>
              <w:rPr>
                <w:rFonts w:ascii="ＭＳ 明朝" w:eastAsia="ＭＳ 明朝" w:cs="ＭＳ 明朝" w:hint="eastAsia"/>
                <w:spacing w:val="5"/>
                <w:kern w:val="0"/>
                <w:szCs w:val="21"/>
                <w:lang w:val="ja-JP"/>
              </w:rPr>
              <w:t>平方メートル以上</w:t>
            </w:r>
          </w:p>
        </w:tc>
        <w:tc>
          <w:tcPr>
            <w:tcW w:w="3436"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26</w:t>
            </w:r>
            <w:r>
              <w:rPr>
                <w:rFonts w:ascii="ＭＳ 明朝" w:eastAsia="ＭＳ 明朝" w:cs="ＭＳ 明朝" w:hint="eastAsia"/>
                <w:spacing w:val="5"/>
                <w:kern w:val="0"/>
                <w:szCs w:val="21"/>
                <w:lang w:val="ja-JP"/>
              </w:rPr>
              <w:t>年から起算して３年ごとの年の４月１日から同年</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日まで</w:t>
            </w:r>
          </w:p>
        </w:tc>
      </w:tr>
      <w:tr w:rsidR="00000000">
        <w:tblPrEx>
          <w:tblCellMar>
            <w:top w:w="0" w:type="dxa"/>
            <w:left w:w="0" w:type="dxa"/>
            <w:bottom w:w="0" w:type="dxa"/>
            <w:right w:w="0" w:type="dxa"/>
          </w:tblCellMar>
        </w:tblPrEx>
        <w:tc>
          <w:tcPr>
            <w:tcW w:w="606"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病院、診療所（患者の収容施設を有しないも</w:t>
            </w:r>
            <w:r>
              <w:rPr>
                <w:rFonts w:ascii="ＭＳ 明朝" w:eastAsia="ＭＳ 明朝" w:cs="ＭＳ 明朝" w:hint="eastAsia"/>
                <w:spacing w:val="5"/>
                <w:kern w:val="0"/>
                <w:szCs w:val="21"/>
                <w:lang w:val="ja-JP"/>
              </w:rPr>
              <w:t>のを除く。）又は児童福祉施設等</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３階以上の階</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spacing w:val="5"/>
                <w:kern w:val="0"/>
                <w:szCs w:val="21"/>
                <w:lang w:val="ja-JP"/>
              </w:rPr>
              <w:t>300</w:t>
            </w:r>
            <w:r>
              <w:rPr>
                <w:rFonts w:ascii="ＭＳ 明朝" w:eastAsia="ＭＳ 明朝" w:cs="ＭＳ 明朝" w:hint="eastAsia"/>
                <w:spacing w:val="5"/>
                <w:kern w:val="0"/>
                <w:szCs w:val="21"/>
                <w:lang w:val="ja-JP"/>
              </w:rPr>
              <w:t>平方メートル以上</w:t>
            </w:r>
          </w:p>
        </w:tc>
        <w:tc>
          <w:tcPr>
            <w:tcW w:w="3436"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28</w:t>
            </w:r>
            <w:r>
              <w:rPr>
                <w:rFonts w:ascii="ＭＳ 明朝" w:eastAsia="ＭＳ 明朝" w:cs="ＭＳ 明朝" w:hint="eastAsia"/>
                <w:spacing w:val="5"/>
                <w:kern w:val="0"/>
                <w:szCs w:val="21"/>
                <w:lang w:val="ja-JP"/>
              </w:rPr>
              <w:t>年から起算して２年ごとの年の４月１日から同年</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日まで</w:t>
            </w:r>
          </w:p>
        </w:tc>
      </w:tr>
      <w:tr w:rsidR="00000000">
        <w:tblPrEx>
          <w:tblCellMar>
            <w:top w:w="0" w:type="dxa"/>
            <w:left w:w="0" w:type="dxa"/>
            <w:bottom w:w="0" w:type="dxa"/>
            <w:right w:w="0" w:type="dxa"/>
          </w:tblCellMar>
        </w:tblPrEx>
        <w:tc>
          <w:tcPr>
            <w:tcW w:w="606"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劇場、映画館、演芸場、観覧場（屋外観覧場を除く。）、公会堂又は集会場</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３階以上の階</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spacing w:val="5"/>
                <w:kern w:val="0"/>
                <w:szCs w:val="21"/>
                <w:lang w:val="ja-JP"/>
              </w:rPr>
              <w:t>200</w:t>
            </w:r>
            <w:r>
              <w:rPr>
                <w:rFonts w:ascii="ＭＳ 明朝" w:eastAsia="ＭＳ 明朝" w:cs="ＭＳ 明朝" w:hint="eastAsia"/>
                <w:spacing w:val="5"/>
                <w:kern w:val="0"/>
                <w:szCs w:val="21"/>
                <w:lang w:val="ja-JP"/>
              </w:rPr>
              <w:t>平方メートル以上</w:t>
            </w:r>
          </w:p>
        </w:tc>
        <w:tc>
          <w:tcPr>
            <w:tcW w:w="3436"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毎年４月１日から同年</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日まで</w:t>
            </w:r>
          </w:p>
        </w:tc>
      </w:tr>
      <w:tr w:rsidR="00000000">
        <w:tblPrEx>
          <w:tblCellMar>
            <w:top w:w="0" w:type="dxa"/>
            <w:left w:w="0" w:type="dxa"/>
            <w:bottom w:w="0" w:type="dxa"/>
            <w:right w:w="0" w:type="dxa"/>
          </w:tblCellMar>
        </w:tblPrEx>
        <w:tc>
          <w:tcPr>
            <w:tcW w:w="606"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４</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百貨店、マーケット、展示場、キャバレー、カフェー、ナイトクラブ、バー、ダンスホール、公衆浴場、待合、料理店、飲食店、遊技場又は物品販売業を営む店舗（床面積が</w:t>
            </w: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平方メートル以内のものを除く。）</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３階以上の階</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spacing w:val="5"/>
                <w:kern w:val="0"/>
                <w:szCs w:val="21"/>
                <w:lang w:val="ja-JP"/>
              </w:rPr>
              <w:t>500</w:t>
            </w:r>
            <w:r>
              <w:rPr>
                <w:rFonts w:ascii="ＭＳ 明朝" w:eastAsia="ＭＳ 明朝" w:cs="ＭＳ 明朝" w:hint="eastAsia"/>
                <w:spacing w:val="5"/>
                <w:kern w:val="0"/>
                <w:szCs w:val="21"/>
                <w:lang w:val="ja-JP"/>
              </w:rPr>
              <w:t>平方メートル以上</w:t>
            </w:r>
          </w:p>
        </w:tc>
        <w:tc>
          <w:tcPr>
            <w:tcW w:w="3436"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毎年４月１日から同年</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日まで（ただし、（い）欄の用途に供する部分の床面積の合計が</w:t>
            </w:r>
            <w:r>
              <w:rPr>
                <w:rFonts w:ascii="ＭＳ 明朝" w:eastAsia="ＭＳ 明朝" w:cs="ＭＳ 明朝"/>
                <w:spacing w:val="5"/>
                <w:kern w:val="0"/>
                <w:szCs w:val="21"/>
                <w:lang w:val="ja-JP"/>
              </w:rPr>
              <w:t>1,000</w:t>
            </w:r>
            <w:r>
              <w:rPr>
                <w:rFonts w:ascii="ＭＳ 明朝" w:eastAsia="ＭＳ 明朝" w:cs="ＭＳ 明朝" w:hint="eastAsia"/>
                <w:spacing w:val="5"/>
                <w:kern w:val="0"/>
                <w:szCs w:val="21"/>
                <w:lang w:val="ja-JP"/>
              </w:rPr>
              <w:t>平方メートル未満のものについては、平成</w:t>
            </w:r>
            <w:r>
              <w:rPr>
                <w:rFonts w:ascii="ＭＳ 明朝" w:eastAsia="ＭＳ 明朝" w:cs="ＭＳ 明朝"/>
                <w:spacing w:val="5"/>
                <w:kern w:val="0"/>
                <w:szCs w:val="21"/>
                <w:lang w:val="ja-JP"/>
              </w:rPr>
              <w:t>21</w:t>
            </w:r>
            <w:r>
              <w:rPr>
                <w:rFonts w:ascii="ＭＳ 明朝" w:eastAsia="ＭＳ 明朝" w:cs="ＭＳ 明朝" w:hint="eastAsia"/>
                <w:spacing w:val="5"/>
                <w:kern w:val="0"/>
                <w:szCs w:val="21"/>
                <w:lang w:val="ja-JP"/>
              </w:rPr>
              <w:t>年４月１日から同年</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日まで及び平成</w:t>
            </w:r>
            <w:r>
              <w:rPr>
                <w:rFonts w:ascii="ＭＳ 明朝" w:eastAsia="ＭＳ 明朝" w:cs="ＭＳ 明朝"/>
                <w:spacing w:val="5"/>
                <w:kern w:val="0"/>
                <w:szCs w:val="21"/>
                <w:lang w:val="ja-JP"/>
              </w:rPr>
              <w:t>22</w:t>
            </w:r>
            <w:r>
              <w:rPr>
                <w:rFonts w:ascii="ＭＳ 明朝" w:eastAsia="ＭＳ 明朝" w:cs="ＭＳ 明朝" w:hint="eastAsia"/>
                <w:spacing w:val="5"/>
                <w:kern w:val="0"/>
                <w:szCs w:val="21"/>
                <w:lang w:val="ja-JP"/>
              </w:rPr>
              <w:t>年から起算して２年ごとの年の４月１日から</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日まで）</w:t>
            </w:r>
          </w:p>
        </w:tc>
      </w:tr>
      <w:tr w:rsidR="00000000">
        <w:tblPrEx>
          <w:tblCellMar>
            <w:top w:w="0" w:type="dxa"/>
            <w:left w:w="0" w:type="dxa"/>
            <w:bottom w:w="0" w:type="dxa"/>
            <w:right w:w="0" w:type="dxa"/>
          </w:tblCellMar>
        </w:tblPrEx>
        <w:tc>
          <w:tcPr>
            <w:tcW w:w="606"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５</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ホテル又は旅館</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３階以上の階</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spacing w:val="5"/>
                <w:kern w:val="0"/>
                <w:szCs w:val="21"/>
                <w:lang w:val="ja-JP"/>
              </w:rPr>
              <w:t>300</w:t>
            </w:r>
            <w:r>
              <w:rPr>
                <w:rFonts w:ascii="ＭＳ 明朝" w:eastAsia="ＭＳ 明朝" w:cs="ＭＳ 明朝" w:hint="eastAsia"/>
                <w:spacing w:val="5"/>
                <w:kern w:val="0"/>
                <w:szCs w:val="21"/>
                <w:lang w:val="ja-JP"/>
              </w:rPr>
              <w:t>平方メートル以上</w:t>
            </w:r>
          </w:p>
        </w:tc>
        <w:tc>
          <w:tcPr>
            <w:tcW w:w="3436"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毎年４月１日から同年</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日まで（ただし、（い）欄の用途に供する部分の床面積の合計が</w:t>
            </w:r>
            <w:r>
              <w:rPr>
                <w:rFonts w:ascii="ＭＳ 明朝" w:eastAsia="ＭＳ 明朝" w:cs="ＭＳ 明朝"/>
                <w:spacing w:val="5"/>
                <w:kern w:val="0"/>
                <w:szCs w:val="21"/>
                <w:lang w:val="ja-JP"/>
              </w:rPr>
              <w:t>1,000</w:t>
            </w:r>
            <w:r>
              <w:rPr>
                <w:rFonts w:ascii="ＭＳ 明朝" w:eastAsia="ＭＳ 明朝" w:cs="ＭＳ 明朝" w:hint="eastAsia"/>
                <w:spacing w:val="5"/>
                <w:kern w:val="0"/>
                <w:szCs w:val="21"/>
                <w:lang w:val="ja-JP"/>
              </w:rPr>
              <w:t>平方メートル未満のものについては、平成</w:t>
            </w:r>
            <w:r>
              <w:rPr>
                <w:rFonts w:ascii="ＭＳ 明朝" w:eastAsia="ＭＳ 明朝" w:cs="ＭＳ 明朝"/>
                <w:spacing w:val="5"/>
                <w:kern w:val="0"/>
                <w:szCs w:val="21"/>
                <w:lang w:val="ja-JP"/>
              </w:rPr>
              <w:t>21</w:t>
            </w:r>
            <w:r>
              <w:rPr>
                <w:rFonts w:ascii="ＭＳ 明朝" w:eastAsia="ＭＳ 明朝" w:cs="ＭＳ 明朝" w:hint="eastAsia"/>
                <w:spacing w:val="5"/>
                <w:kern w:val="0"/>
                <w:szCs w:val="21"/>
                <w:lang w:val="ja-JP"/>
              </w:rPr>
              <w:t>年４月１日から同年</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日まで及び平成</w:t>
            </w:r>
            <w:r>
              <w:rPr>
                <w:rFonts w:ascii="ＭＳ 明朝" w:eastAsia="ＭＳ 明朝" w:cs="ＭＳ 明朝"/>
                <w:spacing w:val="5"/>
                <w:kern w:val="0"/>
                <w:szCs w:val="21"/>
                <w:lang w:val="ja-JP"/>
              </w:rPr>
              <w:t>22</w:t>
            </w:r>
            <w:r>
              <w:rPr>
                <w:rFonts w:ascii="ＭＳ 明朝" w:eastAsia="ＭＳ 明朝" w:cs="ＭＳ 明朝" w:hint="eastAsia"/>
                <w:spacing w:val="5"/>
                <w:kern w:val="0"/>
                <w:szCs w:val="21"/>
                <w:lang w:val="ja-JP"/>
              </w:rPr>
              <w:t>年</w:t>
            </w:r>
            <w:r>
              <w:rPr>
                <w:rFonts w:ascii="ＭＳ 明朝" w:eastAsia="ＭＳ 明朝" w:cs="ＭＳ 明朝" w:hint="eastAsia"/>
                <w:spacing w:val="5"/>
                <w:kern w:val="0"/>
                <w:szCs w:val="21"/>
                <w:lang w:val="ja-JP"/>
              </w:rPr>
              <w:t>から起算して２年ごとの年の４月１日から</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日まで）</w:t>
            </w:r>
          </w:p>
        </w:tc>
      </w:tr>
      <w:tr w:rsidR="00000000">
        <w:tblPrEx>
          <w:tblCellMar>
            <w:top w:w="0" w:type="dxa"/>
            <w:left w:w="0" w:type="dxa"/>
            <w:bottom w:w="0" w:type="dxa"/>
            <w:right w:w="0" w:type="dxa"/>
          </w:tblCellMar>
        </w:tblPrEx>
        <w:tc>
          <w:tcPr>
            <w:tcW w:w="606"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６</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下宿、共同住宅又は寄宿舎（延べ面積が</w:t>
            </w:r>
            <w:r>
              <w:rPr>
                <w:rFonts w:ascii="ＭＳ 明朝" w:eastAsia="ＭＳ 明朝" w:cs="ＭＳ 明朝"/>
                <w:spacing w:val="5"/>
                <w:kern w:val="0"/>
                <w:szCs w:val="21"/>
                <w:lang w:val="ja-JP"/>
              </w:rPr>
              <w:t>1,000</w:t>
            </w:r>
            <w:r>
              <w:rPr>
                <w:rFonts w:ascii="ＭＳ 明朝" w:eastAsia="ＭＳ 明朝" w:cs="ＭＳ 明朝" w:hint="eastAsia"/>
                <w:spacing w:val="5"/>
                <w:kern w:val="0"/>
                <w:szCs w:val="21"/>
                <w:lang w:val="ja-JP"/>
              </w:rPr>
              <w:t>平方メートル以上のものに限る。）</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３階以上の階</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kern w:val="0"/>
                <w:sz w:val="24"/>
                <w:szCs w:val="24"/>
              </w:rPr>
            </w:pPr>
          </w:p>
        </w:tc>
        <w:tc>
          <w:tcPr>
            <w:tcW w:w="3436"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28</w:t>
            </w:r>
            <w:r>
              <w:rPr>
                <w:rFonts w:ascii="ＭＳ 明朝" w:eastAsia="ＭＳ 明朝" w:cs="ＭＳ 明朝" w:hint="eastAsia"/>
                <w:spacing w:val="5"/>
                <w:kern w:val="0"/>
                <w:szCs w:val="21"/>
                <w:lang w:val="ja-JP"/>
              </w:rPr>
              <w:t>年から起算して３年ごとの年の４月１日から同年</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日まで</w:t>
            </w:r>
          </w:p>
        </w:tc>
      </w:tr>
      <w:tr w:rsidR="00000000">
        <w:tblPrEx>
          <w:tblCellMar>
            <w:top w:w="0" w:type="dxa"/>
            <w:left w:w="0" w:type="dxa"/>
            <w:bottom w:w="0" w:type="dxa"/>
            <w:right w:w="0" w:type="dxa"/>
          </w:tblCellMar>
        </w:tblPrEx>
        <w:tc>
          <w:tcPr>
            <w:tcW w:w="606"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７</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博物館、美術館又は図書館</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３階以上の階</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spacing w:val="5"/>
                <w:kern w:val="0"/>
                <w:szCs w:val="21"/>
                <w:lang w:val="ja-JP"/>
              </w:rPr>
              <w:t>2,000</w:t>
            </w:r>
            <w:r>
              <w:rPr>
                <w:rFonts w:ascii="ＭＳ 明朝" w:eastAsia="ＭＳ 明朝" w:cs="ＭＳ 明朝" w:hint="eastAsia"/>
                <w:spacing w:val="5"/>
                <w:kern w:val="0"/>
                <w:szCs w:val="21"/>
                <w:lang w:val="ja-JP"/>
              </w:rPr>
              <w:t>平方メートル以上</w:t>
            </w:r>
          </w:p>
        </w:tc>
        <w:tc>
          <w:tcPr>
            <w:tcW w:w="3436"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平成４年から起算して３年ごとの年の４月１日から同年</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日まで</w:t>
            </w:r>
          </w:p>
        </w:tc>
      </w:tr>
      <w:tr w:rsidR="00000000">
        <w:tblPrEx>
          <w:tblCellMar>
            <w:top w:w="0" w:type="dxa"/>
            <w:left w:w="0" w:type="dxa"/>
            <w:bottom w:w="0" w:type="dxa"/>
            <w:right w:w="0" w:type="dxa"/>
          </w:tblCellMar>
        </w:tblPrEx>
        <w:tc>
          <w:tcPr>
            <w:tcW w:w="606"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８</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事務所その他これに類するもの（階数が５以上で延べ</w:t>
            </w:r>
            <w:r>
              <w:rPr>
                <w:rFonts w:ascii="ＭＳ 明朝" w:eastAsia="ＭＳ 明朝" w:cs="ＭＳ 明朝" w:hint="eastAsia"/>
                <w:spacing w:val="5"/>
                <w:kern w:val="0"/>
                <w:szCs w:val="21"/>
                <w:lang w:val="ja-JP"/>
              </w:rPr>
              <w:lastRenderedPageBreak/>
              <w:t>面積が</w:t>
            </w:r>
            <w:r>
              <w:rPr>
                <w:rFonts w:ascii="ＭＳ 明朝" w:eastAsia="ＭＳ 明朝" w:cs="ＭＳ 明朝"/>
                <w:spacing w:val="5"/>
                <w:kern w:val="0"/>
                <w:szCs w:val="21"/>
                <w:lang w:val="ja-JP"/>
              </w:rPr>
              <w:t>1,000</w:t>
            </w:r>
            <w:r>
              <w:rPr>
                <w:rFonts w:ascii="ＭＳ 明朝" w:eastAsia="ＭＳ 明朝" w:cs="ＭＳ 明朝" w:hint="eastAsia"/>
                <w:spacing w:val="5"/>
                <w:kern w:val="0"/>
                <w:szCs w:val="21"/>
                <w:lang w:val="ja-JP"/>
              </w:rPr>
              <w:t>平方メートルを超えるものに限る。）</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lastRenderedPageBreak/>
              <w:t>３階以上の階</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kern w:val="0"/>
                <w:sz w:val="24"/>
                <w:szCs w:val="24"/>
              </w:rPr>
            </w:pPr>
          </w:p>
        </w:tc>
        <w:tc>
          <w:tcPr>
            <w:tcW w:w="3436"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27</w:t>
            </w:r>
            <w:r>
              <w:rPr>
                <w:rFonts w:ascii="ＭＳ 明朝" w:eastAsia="ＭＳ 明朝" w:cs="ＭＳ 明朝" w:hint="eastAsia"/>
                <w:spacing w:val="5"/>
                <w:kern w:val="0"/>
                <w:szCs w:val="21"/>
                <w:lang w:val="ja-JP"/>
              </w:rPr>
              <w:t>年から起算</w:t>
            </w:r>
            <w:r>
              <w:rPr>
                <w:rFonts w:ascii="ＭＳ 明朝" w:eastAsia="ＭＳ 明朝" w:cs="ＭＳ 明朝" w:hint="eastAsia"/>
                <w:spacing w:val="5"/>
                <w:kern w:val="0"/>
                <w:szCs w:val="21"/>
                <w:lang w:val="ja-JP"/>
              </w:rPr>
              <w:t>して３年ごとの年の４月１日から同年</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日まで</w:t>
            </w:r>
          </w:p>
        </w:tc>
      </w:tr>
      <w:tr w:rsidR="00000000">
        <w:tblPrEx>
          <w:tblCellMar>
            <w:top w:w="0" w:type="dxa"/>
            <w:left w:w="0" w:type="dxa"/>
            <w:bottom w:w="0" w:type="dxa"/>
            <w:right w:w="0" w:type="dxa"/>
          </w:tblCellMar>
        </w:tblPrEx>
        <w:tc>
          <w:tcPr>
            <w:tcW w:w="9499" w:type="dxa"/>
            <w:gridSpan w:val="5"/>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ind w:firstLine="220"/>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第１項から第７項までの複数の用途に供する建築物にあっては、各項ごとに、それぞれ当該各項に掲げる用途に供する部分の床面積の合計をもってその主要な用途に供する部分の床面積とする。</w:t>
            </w:r>
          </w:p>
        </w:tc>
      </w:tr>
    </w:tbl>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前項の報告に係る調査は、当該報告の日前</w:t>
      </w:r>
      <w:r>
        <w:rPr>
          <w:rFonts w:ascii="ＭＳ 明朝" w:eastAsia="ＭＳ 明朝" w:cs="ＭＳ 明朝"/>
          <w:spacing w:val="5"/>
          <w:kern w:val="0"/>
          <w:szCs w:val="21"/>
          <w:lang w:val="ja-JP"/>
        </w:rPr>
        <w:t>60</w:t>
      </w:r>
      <w:r>
        <w:rPr>
          <w:rFonts w:ascii="ＭＳ 明朝" w:eastAsia="ＭＳ 明朝" w:cs="ＭＳ 明朝" w:hint="eastAsia"/>
          <w:spacing w:val="5"/>
          <w:kern w:val="0"/>
          <w:szCs w:val="21"/>
          <w:lang w:val="ja-JP"/>
        </w:rPr>
        <w:t>日以内に行われたものでなければならない。</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第１項の報告に係る建築物の定期調査報告における調査及び定期点検における点検の項目、方法及び結果の判定基準並びに調査結果表を定める件（平成</w:t>
      </w:r>
      <w:r>
        <w:rPr>
          <w:rFonts w:ascii="ＭＳ 明朝" w:eastAsia="ＭＳ 明朝" w:cs="ＭＳ 明朝"/>
          <w:spacing w:val="5"/>
          <w:kern w:val="0"/>
          <w:szCs w:val="21"/>
          <w:lang w:val="ja-JP"/>
        </w:rPr>
        <w:t>20</w:t>
      </w:r>
      <w:r>
        <w:rPr>
          <w:rFonts w:ascii="ＭＳ 明朝" w:eastAsia="ＭＳ 明朝" w:cs="ＭＳ 明朝" w:hint="eastAsia"/>
          <w:spacing w:val="5"/>
          <w:kern w:val="0"/>
          <w:szCs w:val="21"/>
          <w:lang w:val="ja-JP"/>
        </w:rPr>
        <w:t>年国土交通省告示第</w:t>
      </w:r>
      <w:r>
        <w:rPr>
          <w:rFonts w:ascii="ＭＳ 明朝" w:eastAsia="ＭＳ 明朝" w:cs="ＭＳ 明朝"/>
          <w:spacing w:val="5"/>
          <w:kern w:val="0"/>
          <w:szCs w:val="21"/>
          <w:lang w:val="ja-JP"/>
        </w:rPr>
        <w:t>282</w:t>
      </w:r>
      <w:r>
        <w:rPr>
          <w:rFonts w:ascii="ＭＳ 明朝" w:eastAsia="ＭＳ 明朝" w:cs="ＭＳ 明朝" w:hint="eastAsia"/>
          <w:spacing w:val="5"/>
          <w:kern w:val="0"/>
          <w:szCs w:val="21"/>
          <w:lang w:val="ja-JP"/>
        </w:rPr>
        <w:t>号）第２の規定により市長</w:t>
      </w:r>
      <w:r>
        <w:rPr>
          <w:rFonts w:ascii="ＭＳ 明朝" w:eastAsia="ＭＳ 明朝" w:cs="ＭＳ 明朝" w:hint="eastAsia"/>
          <w:spacing w:val="5"/>
          <w:kern w:val="0"/>
          <w:szCs w:val="21"/>
          <w:lang w:val="ja-JP"/>
        </w:rPr>
        <w:t>が付加する定期調査の項目、方法及び結果の判定基準は、次の表のとおりとする。ただし、法第</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条第３項の規定により検査する特定建築設備等（昇降機を除く。）を設ける建築物については、適用しない。</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731"/>
        <w:gridCol w:w="2192"/>
        <w:gridCol w:w="2192"/>
        <w:gridCol w:w="2192"/>
        <w:gridCol w:w="2192"/>
      </w:tblGrid>
      <w:tr w:rsidR="00000000">
        <w:tblPrEx>
          <w:tblCellMar>
            <w:top w:w="0" w:type="dxa"/>
            <w:left w:w="0" w:type="dxa"/>
            <w:bottom w:w="0" w:type="dxa"/>
            <w:right w:w="0" w:type="dxa"/>
          </w:tblCellMar>
        </w:tblPrEx>
        <w:tc>
          <w:tcPr>
            <w:tcW w:w="731"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kern w:val="0"/>
                <w:sz w:val="24"/>
                <w:szCs w:val="24"/>
              </w:rPr>
            </w:pPr>
          </w:p>
        </w:tc>
        <w:tc>
          <w:tcPr>
            <w:tcW w:w="43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FF36CD">
            <w:pPr>
              <w:autoSpaceDE w:val="0"/>
              <w:autoSpaceDN w:val="0"/>
              <w:adjustRightInd w:val="0"/>
              <w:spacing w:line="296" w:lineRule="atLeast"/>
              <w:jc w:val="center"/>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（い）調査項目</w:t>
            </w:r>
          </w:p>
        </w:tc>
        <w:tc>
          <w:tcPr>
            <w:tcW w:w="2192"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FF36CD">
            <w:pPr>
              <w:autoSpaceDE w:val="0"/>
              <w:autoSpaceDN w:val="0"/>
              <w:adjustRightInd w:val="0"/>
              <w:spacing w:line="296" w:lineRule="atLeast"/>
              <w:jc w:val="center"/>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（ろ）調査方法</w:t>
            </w:r>
          </w:p>
        </w:tc>
        <w:tc>
          <w:tcPr>
            <w:tcW w:w="2192"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FF36CD">
            <w:pPr>
              <w:autoSpaceDE w:val="0"/>
              <w:autoSpaceDN w:val="0"/>
              <w:adjustRightInd w:val="0"/>
              <w:spacing w:line="296" w:lineRule="atLeast"/>
              <w:jc w:val="center"/>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（は）判定基準</w:t>
            </w:r>
          </w:p>
        </w:tc>
      </w:tr>
      <w:tr w:rsidR="00000000">
        <w:tblPrEx>
          <w:tblCellMar>
            <w:top w:w="0" w:type="dxa"/>
            <w:left w:w="0" w:type="dxa"/>
            <w:bottom w:w="0" w:type="dxa"/>
            <w:right w:w="0" w:type="dxa"/>
          </w:tblCellMar>
        </w:tblPrEx>
        <w:tc>
          <w:tcPr>
            <w:tcW w:w="731"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１</w:t>
            </w:r>
          </w:p>
        </w:tc>
        <w:tc>
          <w:tcPr>
            <w:tcW w:w="2192" w:type="dxa"/>
            <w:tcBorders>
              <w:top w:val="single" w:sz="6" w:space="0" w:color="auto"/>
              <w:left w:val="single" w:sz="6" w:space="0" w:color="auto"/>
              <w:bottom w:val="nil"/>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常時閉鎖した状態にある防火扉（以下「常閉防火扉」という。）（各階の主要なものに限る。）</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閉鎖又は作動の障害となる物品の放置並びに照明器具及び懸垂物等の状況</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目視又はこれに類する方法（以下「目視等」という。）により確認する。</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物品が放置されていること等により常閉防火扉</w:t>
            </w:r>
            <w:r>
              <w:rPr>
                <w:rFonts w:ascii="ＭＳ 明朝" w:eastAsia="ＭＳ 明朝" w:cs="ＭＳ 明朝" w:hint="eastAsia"/>
                <w:spacing w:val="5"/>
                <w:kern w:val="0"/>
                <w:szCs w:val="21"/>
                <w:lang w:val="ja-JP"/>
              </w:rPr>
              <w:t>の閉鎖又は作動に支障があること。</w:t>
            </w:r>
          </w:p>
        </w:tc>
      </w:tr>
      <w:tr w:rsidR="00000000">
        <w:tblPrEx>
          <w:tblCellMar>
            <w:top w:w="0" w:type="dxa"/>
            <w:left w:w="0" w:type="dxa"/>
            <w:bottom w:w="0" w:type="dxa"/>
            <w:right w:w="0" w:type="dxa"/>
          </w:tblCellMar>
        </w:tblPrEx>
        <w:tc>
          <w:tcPr>
            <w:tcW w:w="731"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w:t>
            </w:r>
          </w:p>
        </w:tc>
        <w:tc>
          <w:tcPr>
            <w:tcW w:w="2192" w:type="dxa"/>
            <w:tcBorders>
              <w:top w:val="nil"/>
              <w:left w:val="single" w:sz="6" w:space="0" w:color="auto"/>
              <w:bottom w:val="nil"/>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kern w:val="0"/>
                <w:sz w:val="24"/>
                <w:szCs w:val="24"/>
              </w:rPr>
            </w:pP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扉の取付けの状況</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目視等又は触診により確認する。</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取付けが堅固でないこと。</w:t>
            </w:r>
          </w:p>
        </w:tc>
      </w:tr>
      <w:tr w:rsidR="00000000">
        <w:tblPrEx>
          <w:tblCellMar>
            <w:top w:w="0" w:type="dxa"/>
            <w:left w:w="0" w:type="dxa"/>
            <w:bottom w:w="0" w:type="dxa"/>
            <w:right w:w="0" w:type="dxa"/>
          </w:tblCellMar>
        </w:tblPrEx>
        <w:tc>
          <w:tcPr>
            <w:tcW w:w="731"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w:t>
            </w:r>
          </w:p>
        </w:tc>
        <w:tc>
          <w:tcPr>
            <w:tcW w:w="2192" w:type="dxa"/>
            <w:tcBorders>
              <w:top w:val="nil"/>
              <w:left w:val="single" w:sz="6" w:space="0" w:color="auto"/>
              <w:bottom w:val="nil"/>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kern w:val="0"/>
                <w:sz w:val="24"/>
                <w:szCs w:val="24"/>
              </w:rPr>
            </w:pP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扉、枠及び金物の劣化及び損傷の状況</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目視等により確認する。</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変形、損傷又は著しい腐食により遮炎性能又は遮煙性能に支障があること。</w:t>
            </w:r>
          </w:p>
        </w:tc>
      </w:tr>
      <w:tr w:rsidR="00000000">
        <w:tblPrEx>
          <w:tblCellMar>
            <w:top w:w="0" w:type="dxa"/>
            <w:left w:w="0" w:type="dxa"/>
            <w:bottom w:w="0" w:type="dxa"/>
            <w:right w:w="0" w:type="dxa"/>
          </w:tblCellMar>
        </w:tblPrEx>
        <w:tc>
          <w:tcPr>
            <w:tcW w:w="731"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４</w:t>
            </w:r>
          </w:p>
        </w:tc>
        <w:tc>
          <w:tcPr>
            <w:tcW w:w="2192" w:type="dxa"/>
            <w:tcBorders>
              <w:top w:val="nil"/>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kern w:val="0"/>
                <w:sz w:val="24"/>
                <w:szCs w:val="24"/>
              </w:rPr>
            </w:pP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固定の状況</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目視等により確認する。</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常閉防火扉が開放状態に固定されていること。</w:t>
            </w:r>
          </w:p>
        </w:tc>
      </w:tr>
      <w:tr w:rsidR="00000000">
        <w:tblPrEx>
          <w:tblCellMar>
            <w:top w:w="0" w:type="dxa"/>
            <w:left w:w="0" w:type="dxa"/>
            <w:bottom w:w="0" w:type="dxa"/>
            <w:right w:w="0" w:type="dxa"/>
          </w:tblCellMar>
        </w:tblPrEx>
        <w:tc>
          <w:tcPr>
            <w:tcW w:w="731"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５</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人の通行の用に供する部分に設ける常閉防火扉（各階の主要なものに限る。）</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作動の状況</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扉の閉鎖時間をストップウォッチ等により測定し、扉の質量により運動エネルギーを確</w:t>
            </w:r>
            <w:r>
              <w:rPr>
                <w:rFonts w:ascii="ＭＳ 明朝" w:eastAsia="ＭＳ 明朝" w:cs="ＭＳ 明朝" w:hint="eastAsia"/>
                <w:spacing w:val="5"/>
                <w:kern w:val="0"/>
                <w:szCs w:val="21"/>
                <w:lang w:val="ja-JP"/>
              </w:rPr>
              <w:t>認するとともに、必要に応じてプッシュプルゲージ等による閉鎖力を測定する。ただし、各階の主要な常閉防火扉について、三年以内に実施した点検の記録がある場合にあっては、当該記録により確認することをもって足りる。</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防火区画に用いる防火設備等の構造方法を定める件（昭和</w:t>
            </w:r>
            <w:r>
              <w:rPr>
                <w:rFonts w:ascii="ＭＳ 明朝" w:eastAsia="ＭＳ 明朝" w:cs="ＭＳ 明朝"/>
                <w:spacing w:val="5"/>
                <w:kern w:val="0"/>
                <w:szCs w:val="21"/>
                <w:lang w:val="ja-JP"/>
              </w:rPr>
              <w:t>48</w:t>
            </w:r>
            <w:r>
              <w:rPr>
                <w:rFonts w:ascii="ＭＳ 明朝" w:eastAsia="ＭＳ 明朝" w:cs="ＭＳ 明朝" w:hint="eastAsia"/>
                <w:spacing w:val="5"/>
                <w:kern w:val="0"/>
                <w:szCs w:val="21"/>
                <w:lang w:val="ja-JP"/>
              </w:rPr>
              <w:t>年建設省告示第</w:t>
            </w:r>
            <w:r>
              <w:rPr>
                <w:rFonts w:ascii="ＭＳ 明朝" w:eastAsia="ＭＳ 明朝" w:cs="ＭＳ 明朝"/>
                <w:spacing w:val="5"/>
                <w:kern w:val="0"/>
                <w:szCs w:val="21"/>
                <w:lang w:val="ja-JP"/>
              </w:rPr>
              <w:t>2563</w:t>
            </w:r>
            <w:r>
              <w:rPr>
                <w:rFonts w:ascii="ＭＳ 明朝" w:eastAsia="ＭＳ 明朝" w:cs="ＭＳ 明朝" w:hint="eastAsia"/>
                <w:spacing w:val="5"/>
                <w:kern w:val="0"/>
                <w:szCs w:val="21"/>
                <w:lang w:val="ja-JP"/>
              </w:rPr>
              <w:t>号）第１第１号又は第２号イの規定に適合しないこと。</w:t>
            </w:r>
          </w:p>
        </w:tc>
      </w:tr>
      <w:tr w:rsidR="00000000">
        <w:tblPrEx>
          <w:tblCellMar>
            <w:top w:w="0" w:type="dxa"/>
            <w:left w:w="0" w:type="dxa"/>
            <w:bottom w:w="0" w:type="dxa"/>
            <w:right w:w="0" w:type="dxa"/>
          </w:tblCellMar>
        </w:tblPrEx>
        <w:tc>
          <w:tcPr>
            <w:tcW w:w="731"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６</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照明器具、懸垂物等</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防火設備又は戸の閉鎖の障害となる照明器具、懸垂物等の状況</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目視等により確認する。</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防火設備又は戸の閉鎖に支障があること。</w:t>
            </w:r>
          </w:p>
        </w:tc>
      </w:tr>
      <w:tr w:rsidR="00000000">
        <w:tblPrEx>
          <w:tblCellMar>
            <w:top w:w="0" w:type="dxa"/>
            <w:left w:w="0" w:type="dxa"/>
            <w:bottom w:w="0" w:type="dxa"/>
            <w:right w:w="0" w:type="dxa"/>
          </w:tblCellMar>
        </w:tblPrEx>
        <w:tc>
          <w:tcPr>
            <w:tcW w:w="731"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７</w:t>
            </w:r>
          </w:p>
        </w:tc>
        <w:tc>
          <w:tcPr>
            <w:tcW w:w="2192" w:type="dxa"/>
            <w:tcBorders>
              <w:top w:val="single" w:sz="6" w:space="0" w:color="auto"/>
              <w:left w:val="single" w:sz="6" w:space="0" w:color="auto"/>
              <w:bottom w:val="nil"/>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居室の採光及び換気</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換</w:t>
            </w:r>
            <w:r>
              <w:rPr>
                <w:rFonts w:ascii="ＭＳ 明朝" w:eastAsia="ＭＳ 明朝" w:cs="ＭＳ 明朝" w:hint="eastAsia"/>
                <w:spacing w:val="5"/>
                <w:kern w:val="0"/>
                <w:szCs w:val="21"/>
                <w:lang w:val="ja-JP"/>
              </w:rPr>
              <w:t>気設備の作動の状況</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各階の主要な換気設備の作動を確認する。</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換気設備が作動しないこと。</w:t>
            </w:r>
          </w:p>
        </w:tc>
      </w:tr>
      <w:tr w:rsidR="00000000">
        <w:tblPrEx>
          <w:tblCellMar>
            <w:top w:w="0" w:type="dxa"/>
            <w:left w:w="0" w:type="dxa"/>
            <w:bottom w:w="0" w:type="dxa"/>
            <w:right w:w="0" w:type="dxa"/>
          </w:tblCellMar>
        </w:tblPrEx>
        <w:tc>
          <w:tcPr>
            <w:tcW w:w="731"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８</w:t>
            </w:r>
          </w:p>
        </w:tc>
        <w:tc>
          <w:tcPr>
            <w:tcW w:w="2192" w:type="dxa"/>
            <w:tcBorders>
              <w:top w:val="nil"/>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kern w:val="0"/>
                <w:sz w:val="24"/>
                <w:szCs w:val="24"/>
              </w:rPr>
            </w:pP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換気の妨げとなる物品の放置の状況</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目視等により確認する。</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換気の妨げとなる物品が放置されている</w:t>
            </w:r>
            <w:r>
              <w:rPr>
                <w:rFonts w:ascii="ＭＳ 明朝" w:eastAsia="ＭＳ 明朝" w:cs="ＭＳ 明朝" w:hint="eastAsia"/>
                <w:spacing w:val="5"/>
                <w:kern w:val="0"/>
                <w:szCs w:val="21"/>
                <w:lang w:val="ja-JP"/>
              </w:rPr>
              <w:lastRenderedPageBreak/>
              <w:t>こと。</w:t>
            </w:r>
          </w:p>
        </w:tc>
      </w:tr>
      <w:tr w:rsidR="00000000">
        <w:tblPrEx>
          <w:tblCellMar>
            <w:top w:w="0" w:type="dxa"/>
            <w:left w:w="0" w:type="dxa"/>
            <w:bottom w:w="0" w:type="dxa"/>
            <w:right w:w="0" w:type="dxa"/>
          </w:tblCellMar>
        </w:tblPrEx>
        <w:tc>
          <w:tcPr>
            <w:tcW w:w="731"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lastRenderedPageBreak/>
              <w:t>９</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特別避難階段</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階段室又は付室の排煙設備の作動の状況</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各階の主要な排煙設備の作動を確認する。</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排煙設備が作動しないこと。</w:t>
            </w:r>
          </w:p>
        </w:tc>
      </w:tr>
      <w:tr w:rsidR="00000000">
        <w:tblPrEx>
          <w:tblCellMar>
            <w:top w:w="0" w:type="dxa"/>
            <w:left w:w="0" w:type="dxa"/>
            <w:bottom w:w="0" w:type="dxa"/>
            <w:right w:w="0" w:type="dxa"/>
          </w:tblCellMar>
        </w:tblPrEx>
        <w:tc>
          <w:tcPr>
            <w:tcW w:w="731"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spacing w:val="5"/>
                <w:kern w:val="0"/>
                <w:szCs w:val="21"/>
                <w:lang w:val="ja-JP"/>
              </w:rPr>
              <w:t>10</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防煙壁</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可動式防煙壁の作動の状況</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各階の主要な可動式防煙壁の作動を確認する。</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可動式防煙壁が作動しないこと。</w:t>
            </w:r>
          </w:p>
        </w:tc>
      </w:tr>
      <w:tr w:rsidR="00000000">
        <w:tblPrEx>
          <w:tblCellMar>
            <w:top w:w="0" w:type="dxa"/>
            <w:left w:w="0" w:type="dxa"/>
            <w:bottom w:w="0" w:type="dxa"/>
            <w:right w:w="0" w:type="dxa"/>
          </w:tblCellMar>
        </w:tblPrEx>
        <w:tc>
          <w:tcPr>
            <w:tcW w:w="731"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spacing w:val="5"/>
                <w:kern w:val="0"/>
                <w:szCs w:val="21"/>
                <w:lang w:val="ja-JP"/>
              </w:rPr>
              <w:t>11</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排煙設備</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排煙設備の作動の状況</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各階の主要な排煙設備の作動を確</w:t>
            </w:r>
            <w:r>
              <w:rPr>
                <w:rFonts w:ascii="ＭＳ 明朝" w:eastAsia="ＭＳ 明朝" w:cs="ＭＳ 明朝" w:hint="eastAsia"/>
                <w:spacing w:val="5"/>
                <w:kern w:val="0"/>
                <w:szCs w:val="21"/>
                <w:lang w:val="ja-JP"/>
              </w:rPr>
              <w:t>認する。</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排煙設備が作動しないこと。</w:t>
            </w:r>
          </w:p>
        </w:tc>
      </w:tr>
      <w:tr w:rsidR="00000000">
        <w:tblPrEx>
          <w:tblCellMar>
            <w:top w:w="0" w:type="dxa"/>
            <w:left w:w="0" w:type="dxa"/>
            <w:bottom w:w="0" w:type="dxa"/>
            <w:right w:w="0" w:type="dxa"/>
          </w:tblCellMar>
        </w:tblPrEx>
        <w:tc>
          <w:tcPr>
            <w:tcW w:w="731"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spacing w:val="5"/>
                <w:kern w:val="0"/>
                <w:szCs w:val="21"/>
                <w:lang w:val="ja-JP"/>
              </w:rPr>
              <w:t>12</w:t>
            </w:r>
          </w:p>
        </w:tc>
        <w:tc>
          <w:tcPr>
            <w:tcW w:w="2192" w:type="dxa"/>
            <w:tcBorders>
              <w:top w:val="single" w:sz="6" w:space="0" w:color="auto"/>
              <w:left w:val="single" w:sz="6" w:space="0" w:color="auto"/>
              <w:bottom w:val="nil"/>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非常用の照明装置</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非常用の照明装置の作動の状況</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各階の主要な非常用の照明装置の作動の状況及び点灯時間を確認する。ただし、自動検査機能を有するものにあっては、自動検査機能による検査終了後における表示等により確認することで足りる。</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非常用の照明装置が作動しないこと。</w:t>
            </w:r>
          </w:p>
        </w:tc>
      </w:tr>
      <w:tr w:rsidR="00000000">
        <w:tblPrEx>
          <w:tblCellMar>
            <w:top w:w="0" w:type="dxa"/>
            <w:left w:w="0" w:type="dxa"/>
            <w:bottom w:w="0" w:type="dxa"/>
            <w:right w:w="0" w:type="dxa"/>
          </w:tblCellMar>
        </w:tblPrEx>
        <w:tc>
          <w:tcPr>
            <w:tcW w:w="731"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spacing w:val="5"/>
                <w:kern w:val="0"/>
                <w:szCs w:val="21"/>
                <w:lang w:val="ja-JP"/>
              </w:rPr>
              <w:t>13</w:t>
            </w:r>
          </w:p>
        </w:tc>
        <w:tc>
          <w:tcPr>
            <w:tcW w:w="2192" w:type="dxa"/>
            <w:tcBorders>
              <w:top w:val="nil"/>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kern w:val="0"/>
                <w:sz w:val="24"/>
                <w:szCs w:val="24"/>
              </w:rPr>
            </w:pP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照明の妨げとなる物品の放置の状況</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目視等により確認する。</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照明の妨げとなる物品が放置されていること。</w:t>
            </w:r>
          </w:p>
        </w:tc>
      </w:tr>
    </w:tbl>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４　第１項の報告は、省令第５条第３項本文の書類に、同項ただし書の規定により市長が定める調</w:t>
      </w:r>
      <w:r>
        <w:rPr>
          <w:rFonts w:ascii="ＭＳ 明朝" w:eastAsia="ＭＳ 明朝" w:cs="ＭＳ 明朝" w:hint="eastAsia"/>
          <w:spacing w:val="5"/>
          <w:kern w:val="0"/>
          <w:szCs w:val="21"/>
          <w:lang w:val="ja-JP"/>
        </w:rPr>
        <w:t>査結果書（様式第７号）を添えて行うものとする。</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５　省令第５条第４項の規定により特定行政庁が建築物の敷地、構造及び建築設備の状況を把握するため必要があると認めて規則で定める書類は、次に掲げる書類とする。</w:t>
      </w:r>
    </w:p>
    <w:p w:rsidR="00000000" w:rsidRDefault="00FF36CD">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縮尺、方位、道路及び目標となる地物を明示した付近見取図</w:t>
      </w:r>
    </w:p>
    <w:p w:rsidR="00000000" w:rsidRDefault="00FF36CD">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前号に掲げる書類のほか、市長が必要と認めた書類</w:t>
      </w:r>
    </w:p>
    <w:p w:rsidR="00000000" w:rsidRDefault="00FF36CD">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（特定建築設備等の定期報告）</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17</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政令第</w:t>
      </w:r>
      <w:r>
        <w:rPr>
          <w:rFonts w:ascii="ＭＳ 明朝" w:eastAsia="ＭＳ 明朝" w:cs="ＭＳ 明朝"/>
          <w:spacing w:val="5"/>
          <w:kern w:val="0"/>
          <w:szCs w:val="21"/>
          <w:lang w:val="ja-JP"/>
        </w:rPr>
        <w:t>16</w:t>
      </w:r>
      <w:r>
        <w:rPr>
          <w:rFonts w:ascii="ＭＳ 明朝" w:eastAsia="ＭＳ 明朝" w:cs="ＭＳ 明朝" w:hint="eastAsia"/>
          <w:spacing w:val="5"/>
          <w:kern w:val="0"/>
          <w:szCs w:val="21"/>
          <w:lang w:val="ja-JP"/>
        </w:rPr>
        <w:t>条第３項第１号に規定する昇降機及び政令第</w:t>
      </w:r>
      <w:r>
        <w:rPr>
          <w:rFonts w:ascii="ＭＳ 明朝" w:eastAsia="ＭＳ 明朝" w:cs="ＭＳ 明朝"/>
          <w:spacing w:val="5"/>
          <w:kern w:val="0"/>
          <w:szCs w:val="21"/>
          <w:lang w:val="ja-JP"/>
        </w:rPr>
        <w:t>138</w:t>
      </w:r>
      <w:r>
        <w:rPr>
          <w:rFonts w:ascii="ＭＳ 明朝" w:eastAsia="ＭＳ 明朝" w:cs="ＭＳ 明朝" w:hint="eastAsia"/>
          <w:spacing w:val="5"/>
          <w:kern w:val="0"/>
          <w:szCs w:val="21"/>
          <w:lang w:val="ja-JP"/>
        </w:rPr>
        <w:t>条第２項各号に掲げる工作物に係る法第</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条第３項の規定による報告の時期は毎年４月１日から翌年</w:t>
      </w:r>
      <w:r>
        <w:rPr>
          <w:rFonts w:ascii="ＭＳ 明朝" w:eastAsia="ＭＳ 明朝" w:cs="ＭＳ 明朝" w:hint="eastAsia"/>
          <w:spacing w:val="5"/>
          <w:kern w:val="0"/>
          <w:szCs w:val="21"/>
          <w:lang w:val="ja-JP"/>
        </w:rPr>
        <w:t>３月</w:t>
      </w:r>
      <w:r>
        <w:rPr>
          <w:rFonts w:ascii="ＭＳ 明朝" w:eastAsia="ＭＳ 明朝" w:cs="ＭＳ 明朝"/>
          <w:spacing w:val="5"/>
          <w:kern w:val="0"/>
          <w:szCs w:val="21"/>
          <w:lang w:val="ja-JP"/>
        </w:rPr>
        <w:t>31</w:t>
      </w:r>
      <w:r>
        <w:rPr>
          <w:rFonts w:ascii="ＭＳ 明朝" w:eastAsia="ＭＳ 明朝" w:cs="ＭＳ 明朝" w:hint="eastAsia"/>
          <w:spacing w:val="5"/>
          <w:kern w:val="0"/>
          <w:szCs w:val="21"/>
          <w:lang w:val="ja-JP"/>
        </w:rPr>
        <w:t>日までとし、政令第</w:t>
      </w:r>
      <w:r>
        <w:rPr>
          <w:rFonts w:ascii="ＭＳ 明朝" w:eastAsia="ＭＳ 明朝" w:cs="ＭＳ 明朝"/>
          <w:spacing w:val="5"/>
          <w:kern w:val="0"/>
          <w:szCs w:val="21"/>
          <w:lang w:val="ja-JP"/>
        </w:rPr>
        <w:t>16</w:t>
      </w:r>
      <w:r>
        <w:rPr>
          <w:rFonts w:ascii="ＭＳ 明朝" w:eastAsia="ＭＳ 明朝" w:cs="ＭＳ 明朝" w:hint="eastAsia"/>
          <w:spacing w:val="5"/>
          <w:kern w:val="0"/>
          <w:szCs w:val="21"/>
          <w:lang w:val="ja-JP"/>
        </w:rPr>
        <w:t>条第３項第２号に規定する防火設備に係る法第</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条第３項の規定による報告の時期は毎年４月１日から</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日までとする。</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法第</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条第３項の規定により市長が指定する政令第</w:t>
      </w:r>
      <w:r>
        <w:rPr>
          <w:rFonts w:ascii="ＭＳ 明朝" w:eastAsia="ＭＳ 明朝" w:cs="ＭＳ 明朝"/>
          <w:spacing w:val="5"/>
          <w:kern w:val="0"/>
          <w:szCs w:val="21"/>
          <w:lang w:val="ja-JP"/>
        </w:rPr>
        <w:t>16</w:t>
      </w:r>
      <w:r>
        <w:rPr>
          <w:rFonts w:ascii="ＭＳ 明朝" w:eastAsia="ＭＳ 明朝" w:cs="ＭＳ 明朝" w:hint="eastAsia"/>
          <w:spacing w:val="5"/>
          <w:kern w:val="0"/>
          <w:szCs w:val="21"/>
          <w:lang w:val="ja-JP"/>
        </w:rPr>
        <w:t>条第３項各号に掲げるもの以外の特定建築設備等は、前条第１項の表（い）欄に掲げる用途に供する建築物（同表１項及び６項の用途に供する建築物を除く。）で、３以上の階数を有するもの又はその用途に供する部分の床面積の合計が</w:t>
      </w:r>
      <w:r>
        <w:rPr>
          <w:rFonts w:ascii="ＭＳ 明朝" w:eastAsia="ＭＳ 明朝" w:cs="ＭＳ 明朝"/>
          <w:spacing w:val="5"/>
          <w:kern w:val="0"/>
          <w:szCs w:val="21"/>
          <w:lang w:val="ja-JP"/>
        </w:rPr>
        <w:t>500</w:t>
      </w:r>
      <w:r>
        <w:rPr>
          <w:rFonts w:ascii="ＭＳ 明朝" w:eastAsia="ＭＳ 明朝" w:cs="ＭＳ 明朝" w:hint="eastAsia"/>
          <w:spacing w:val="5"/>
          <w:kern w:val="0"/>
          <w:szCs w:val="21"/>
          <w:lang w:val="ja-JP"/>
        </w:rPr>
        <w:t>平方メートルを超えるものに設けられた法第</w:t>
      </w:r>
      <w:r>
        <w:rPr>
          <w:rFonts w:ascii="ＭＳ 明朝" w:eastAsia="ＭＳ 明朝" w:cs="ＭＳ 明朝"/>
          <w:spacing w:val="5"/>
          <w:kern w:val="0"/>
          <w:szCs w:val="21"/>
          <w:lang w:val="ja-JP"/>
        </w:rPr>
        <w:t>28</w:t>
      </w:r>
      <w:r>
        <w:rPr>
          <w:rFonts w:ascii="ＭＳ 明朝" w:eastAsia="ＭＳ 明朝" w:cs="ＭＳ 明朝" w:hint="eastAsia"/>
          <w:spacing w:val="5"/>
          <w:kern w:val="0"/>
          <w:szCs w:val="21"/>
          <w:lang w:val="ja-JP"/>
        </w:rPr>
        <w:t>条第２項ただし書又は第３項の換気設備（自然換</w:t>
      </w:r>
      <w:r>
        <w:rPr>
          <w:rFonts w:ascii="ＭＳ 明朝" w:eastAsia="ＭＳ 明朝" w:cs="ＭＳ 明朝" w:hint="eastAsia"/>
          <w:spacing w:val="5"/>
          <w:kern w:val="0"/>
          <w:szCs w:val="21"/>
          <w:lang w:val="ja-JP"/>
        </w:rPr>
        <w:t>気設備を除く。）、法第</w:t>
      </w:r>
      <w:r>
        <w:rPr>
          <w:rFonts w:ascii="ＭＳ 明朝" w:eastAsia="ＭＳ 明朝" w:cs="ＭＳ 明朝"/>
          <w:spacing w:val="5"/>
          <w:kern w:val="0"/>
          <w:szCs w:val="21"/>
          <w:lang w:val="ja-JP"/>
        </w:rPr>
        <w:t>35</w:t>
      </w:r>
      <w:r>
        <w:rPr>
          <w:rFonts w:ascii="ＭＳ 明朝" w:eastAsia="ＭＳ 明朝" w:cs="ＭＳ 明朝" w:hint="eastAsia"/>
          <w:spacing w:val="5"/>
          <w:kern w:val="0"/>
          <w:szCs w:val="21"/>
          <w:lang w:val="ja-JP"/>
        </w:rPr>
        <w:t>条の排煙設備で排煙機を有するもの及び同条の非常用の照明装置とし、当該特定建築設備等に係る報告の時期は、毎年４月１日から</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日までとする。ただし、省令第６条第１項の国土交通大臣が定める検査の項目に係る報告の時期は、３年以内ごとの４月１日から</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日までとする。</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前２項の報告に係る検査は、当該報告の日前</w:t>
      </w:r>
      <w:r>
        <w:rPr>
          <w:rFonts w:ascii="ＭＳ 明朝" w:eastAsia="ＭＳ 明朝" w:cs="ＭＳ 明朝"/>
          <w:spacing w:val="5"/>
          <w:kern w:val="0"/>
          <w:szCs w:val="21"/>
          <w:lang w:val="ja-JP"/>
        </w:rPr>
        <w:t>60</w:t>
      </w:r>
      <w:r>
        <w:rPr>
          <w:rFonts w:ascii="ＭＳ 明朝" w:eastAsia="ＭＳ 明朝" w:cs="ＭＳ 明朝" w:hint="eastAsia"/>
          <w:spacing w:val="5"/>
          <w:kern w:val="0"/>
          <w:szCs w:val="21"/>
          <w:lang w:val="ja-JP"/>
        </w:rPr>
        <w:t>日以内に行われたものでなければならない。</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４　省令第６条第４項の規定により特定行政庁が建築設備等の状況を把握するため必要があると認めて規則で定める書類は、次に掲げる書類</w:t>
      </w:r>
      <w:r>
        <w:rPr>
          <w:rFonts w:ascii="ＭＳ 明朝" w:eastAsia="ＭＳ 明朝" w:cs="ＭＳ 明朝" w:hint="eastAsia"/>
          <w:spacing w:val="5"/>
          <w:kern w:val="0"/>
          <w:szCs w:val="21"/>
          <w:lang w:val="ja-JP"/>
        </w:rPr>
        <w:t>とする。</w:t>
      </w:r>
    </w:p>
    <w:p w:rsidR="00000000" w:rsidRDefault="00FF36CD">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昇降機等を廃止し、又は休止した場合にあっては、その状況を記載した書面</w:t>
      </w:r>
    </w:p>
    <w:p w:rsidR="00000000" w:rsidRDefault="00FF36CD">
      <w:pPr>
        <w:autoSpaceDE w:val="0"/>
        <w:autoSpaceDN w:val="0"/>
        <w:adjustRightInd w:val="0"/>
        <w:spacing w:line="296"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前号に掲げる書類のほか、市長が必要と認めた書類</w:t>
      </w:r>
    </w:p>
    <w:p w:rsidR="00000000" w:rsidRDefault="00FF36CD">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（書類の保存期間）</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18</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省令第６条の３第５項第２号の規定により市長が定める期間は、同号に掲げる書類の提出を受けた日の属する年度の翌年度の４月１日から起算して５年とする。</w:t>
      </w:r>
    </w:p>
    <w:p w:rsidR="00000000" w:rsidRDefault="00FF36CD">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（し尿浄化槽を設ける区域のうち衛生上特に支障があると認める区域の指定）</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lastRenderedPageBreak/>
        <w:t>第</w:t>
      </w:r>
      <w:r>
        <w:rPr>
          <w:rFonts w:ascii="ＭＳ ゴシック" w:eastAsia="ＭＳ ゴシック" w:cs="ＭＳ ゴシック"/>
          <w:spacing w:val="5"/>
          <w:kern w:val="0"/>
          <w:szCs w:val="21"/>
          <w:lang w:val="ja-JP"/>
        </w:rPr>
        <w:t>19</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政令第</w:t>
      </w:r>
      <w:r>
        <w:rPr>
          <w:rFonts w:ascii="ＭＳ 明朝" w:eastAsia="ＭＳ 明朝" w:cs="ＭＳ 明朝"/>
          <w:spacing w:val="5"/>
          <w:kern w:val="0"/>
          <w:szCs w:val="21"/>
          <w:lang w:val="ja-JP"/>
        </w:rPr>
        <w:t>32</w:t>
      </w:r>
      <w:r>
        <w:rPr>
          <w:rFonts w:ascii="ＭＳ 明朝" w:eastAsia="ＭＳ 明朝" w:cs="ＭＳ 明朝" w:hint="eastAsia"/>
          <w:spacing w:val="5"/>
          <w:kern w:val="0"/>
          <w:szCs w:val="21"/>
          <w:lang w:val="ja-JP"/>
        </w:rPr>
        <w:t>条第１項第１号の表に規定する市長が衛生上特に支障があると認めて指定する区域は、市内全域とする。</w:t>
      </w:r>
    </w:p>
    <w:p w:rsidR="00000000" w:rsidRDefault="00FF36CD">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（政</w:t>
      </w:r>
      <w:r>
        <w:rPr>
          <w:rFonts w:ascii="ＭＳ 明朝" w:eastAsia="ＭＳ 明朝" w:cs="ＭＳ 明朝" w:hint="eastAsia"/>
          <w:spacing w:val="5"/>
          <w:kern w:val="0"/>
          <w:szCs w:val="21"/>
          <w:lang w:val="ja-JP"/>
        </w:rPr>
        <w:t>令第</w:t>
      </w:r>
      <w:r>
        <w:rPr>
          <w:rFonts w:ascii="ＭＳ 明朝" w:eastAsia="ＭＳ 明朝" w:cs="ＭＳ 明朝"/>
          <w:spacing w:val="5"/>
          <w:kern w:val="0"/>
          <w:szCs w:val="21"/>
          <w:lang w:val="ja-JP"/>
        </w:rPr>
        <w:t>86</w:t>
      </w:r>
      <w:r>
        <w:rPr>
          <w:rFonts w:ascii="ＭＳ 明朝" w:eastAsia="ＭＳ 明朝" w:cs="ＭＳ 明朝" w:hint="eastAsia"/>
          <w:spacing w:val="5"/>
          <w:kern w:val="0"/>
          <w:szCs w:val="21"/>
          <w:lang w:val="ja-JP"/>
        </w:rPr>
        <w:t>条の規定により特定行政庁が規則で定める数値）</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20</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政令第</w:t>
      </w:r>
      <w:r>
        <w:rPr>
          <w:rFonts w:ascii="ＭＳ 明朝" w:eastAsia="ＭＳ 明朝" w:cs="ＭＳ 明朝"/>
          <w:spacing w:val="5"/>
          <w:kern w:val="0"/>
          <w:szCs w:val="21"/>
          <w:lang w:val="ja-JP"/>
        </w:rPr>
        <w:t>86</w:t>
      </w:r>
      <w:r>
        <w:rPr>
          <w:rFonts w:ascii="ＭＳ 明朝" w:eastAsia="ＭＳ 明朝" w:cs="ＭＳ 明朝" w:hint="eastAsia"/>
          <w:spacing w:val="5"/>
          <w:kern w:val="0"/>
          <w:szCs w:val="21"/>
          <w:lang w:val="ja-JP"/>
        </w:rPr>
        <w:t>条第３項の規定により、特定行政庁が規則で定める数値は、</w:t>
      </w:r>
      <w:r>
        <w:rPr>
          <w:rFonts w:ascii="ＭＳ 明朝" w:eastAsia="ＭＳ 明朝" w:cs="ＭＳ 明朝"/>
          <w:spacing w:val="5"/>
          <w:kern w:val="0"/>
          <w:szCs w:val="21"/>
          <w:lang w:val="ja-JP"/>
        </w:rPr>
        <w:t>0.3</w:t>
      </w:r>
      <w:r>
        <w:rPr>
          <w:rFonts w:ascii="ＭＳ 明朝" w:eastAsia="ＭＳ 明朝" w:cs="ＭＳ 明朝" w:hint="eastAsia"/>
          <w:spacing w:val="5"/>
          <w:kern w:val="0"/>
          <w:szCs w:val="21"/>
          <w:lang w:val="ja-JP"/>
        </w:rPr>
        <w:t>メートルとする。</w:t>
      </w:r>
    </w:p>
    <w:p w:rsidR="00000000" w:rsidRDefault="00FF36CD">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（県条例第８条第３項第２号等の規定による認定の申請）</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21</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建築主は、県条例第８条第３項第２号、第</w:t>
      </w:r>
      <w:r>
        <w:rPr>
          <w:rFonts w:ascii="ＭＳ 明朝" w:eastAsia="ＭＳ 明朝" w:cs="ＭＳ 明朝"/>
          <w:spacing w:val="5"/>
          <w:kern w:val="0"/>
          <w:szCs w:val="21"/>
          <w:lang w:val="ja-JP"/>
        </w:rPr>
        <w:t>11</w:t>
      </w:r>
      <w:r>
        <w:rPr>
          <w:rFonts w:ascii="ＭＳ 明朝" w:eastAsia="ＭＳ 明朝" w:cs="ＭＳ 明朝" w:hint="eastAsia"/>
          <w:spacing w:val="5"/>
          <w:kern w:val="0"/>
          <w:szCs w:val="21"/>
          <w:lang w:val="ja-JP"/>
        </w:rPr>
        <w:t>条第２項第２号、第</w:t>
      </w:r>
      <w:r>
        <w:rPr>
          <w:rFonts w:ascii="ＭＳ 明朝" w:eastAsia="ＭＳ 明朝" w:cs="ＭＳ 明朝"/>
          <w:spacing w:val="5"/>
          <w:kern w:val="0"/>
          <w:szCs w:val="21"/>
          <w:lang w:val="ja-JP"/>
        </w:rPr>
        <w:t>19</w:t>
      </w:r>
      <w:r>
        <w:rPr>
          <w:rFonts w:ascii="ＭＳ 明朝" w:eastAsia="ＭＳ 明朝" w:cs="ＭＳ 明朝" w:hint="eastAsia"/>
          <w:spacing w:val="5"/>
          <w:kern w:val="0"/>
          <w:szCs w:val="21"/>
          <w:lang w:val="ja-JP"/>
        </w:rPr>
        <w:t>条の２又は第</w:t>
      </w:r>
      <w:r>
        <w:rPr>
          <w:rFonts w:ascii="ＭＳ 明朝" w:eastAsia="ＭＳ 明朝" w:cs="ＭＳ 明朝"/>
          <w:spacing w:val="5"/>
          <w:kern w:val="0"/>
          <w:szCs w:val="21"/>
          <w:lang w:val="ja-JP"/>
        </w:rPr>
        <w:t>19</w:t>
      </w:r>
      <w:r>
        <w:rPr>
          <w:rFonts w:ascii="ＭＳ 明朝" w:eastAsia="ＭＳ 明朝" w:cs="ＭＳ 明朝" w:hint="eastAsia"/>
          <w:spacing w:val="5"/>
          <w:kern w:val="0"/>
          <w:szCs w:val="21"/>
          <w:lang w:val="ja-JP"/>
        </w:rPr>
        <w:t>条の３第２項第２号の規定による認定を受けようとするときは、認定申請書（様式第８号）の正本及び副本に、それぞれ次の表に掲げる図面を添えて、市長に提出しなければならない。</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628"/>
        <w:gridCol w:w="7871"/>
      </w:tblGrid>
      <w:tr w:rsidR="00000000">
        <w:tblPrEx>
          <w:tblCellMar>
            <w:top w:w="0" w:type="dxa"/>
            <w:left w:w="0" w:type="dxa"/>
            <w:bottom w:w="0" w:type="dxa"/>
            <w:right w:w="0" w:type="dxa"/>
          </w:tblCellMar>
        </w:tblPrEx>
        <w:tc>
          <w:tcPr>
            <w:tcW w:w="1628"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center"/>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図面の種類</w:t>
            </w:r>
          </w:p>
        </w:tc>
        <w:tc>
          <w:tcPr>
            <w:tcW w:w="7871"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center"/>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明示すべき事項</w:t>
            </w:r>
          </w:p>
        </w:tc>
      </w:tr>
      <w:tr w:rsidR="00000000">
        <w:tblPrEx>
          <w:tblCellMar>
            <w:top w:w="0" w:type="dxa"/>
            <w:left w:w="0" w:type="dxa"/>
            <w:bottom w:w="0" w:type="dxa"/>
            <w:right w:w="0" w:type="dxa"/>
          </w:tblCellMar>
        </w:tblPrEx>
        <w:tc>
          <w:tcPr>
            <w:tcW w:w="1628"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付近見取図</w:t>
            </w:r>
          </w:p>
        </w:tc>
        <w:tc>
          <w:tcPr>
            <w:tcW w:w="7871"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縮尺、</w:t>
            </w:r>
            <w:r>
              <w:rPr>
                <w:rFonts w:ascii="ＭＳ 明朝" w:eastAsia="ＭＳ 明朝" w:cs="ＭＳ 明朝" w:hint="eastAsia"/>
                <w:spacing w:val="5"/>
                <w:kern w:val="0"/>
                <w:szCs w:val="21"/>
                <w:lang w:val="ja-JP"/>
              </w:rPr>
              <w:t>方位、道路及び目標となる地物</w:t>
            </w:r>
          </w:p>
        </w:tc>
      </w:tr>
      <w:tr w:rsidR="00000000">
        <w:tblPrEx>
          <w:tblCellMar>
            <w:top w:w="0" w:type="dxa"/>
            <w:left w:w="0" w:type="dxa"/>
            <w:bottom w:w="0" w:type="dxa"/>
            <w:right w:w="0" w:type="dxa"/>
          </w:tblCellMar>
        </w:tblPrEx>
        <w:tc>
          <w:tcPr>
            <w:tcW w:w="1628"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配置図</w:t>
            </w:r>
          </w:p>
        </w:tc>
        <w:tc>
          <w:tcPr>
            <w:tcW w:w="7871"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縮尺、方位、敷地の境界線、敷地内における建築物の位置及び用途、申請に係る建築物と他の建築物との別、敷地に接する道路の位置及び幅員並びに敷地と道路及び隣地との高低</w:t>
            </w:r>
          </w:p>
        </w:tc>
      </w:tr>
      <w:tr w:rsidR="00000000">
        <w:tblPrEx>
          <w:tblCellMar>
            <w:top w:w="0" w:type="dxa"/>
            <w:left w:w="0" w:type="dxa"/>
            <w:bottom w:w="0" w:type="dxa"/>
            <w:right w:w="0" w:type="dxa"/>
          </w:tblCellMar>
        </w:tblPrEx>
        <w:tc>
          <w:tcPr>
            <w:tcW w:w="1628"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各階平面図</w:t>
            </w:r>
          </w:p>
        </w:tc>
        <w:tc>
          <w:tcPr>
            <w:tcW w:w="7871"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縮尺、方位、間取、各室の用途及び面積並びに主要部分の寸法及び構造</w:t>
            </w:r>
          </w:p>
        </w:tc>
      </w:tr>
      <w:tr w:rsidR="00000000">
        <w:tblPrEx>
          <w:tblCellMar>
            <w:top w:w="0" w:type="dxa"/>
            <w:left w:w="0" w:type="dxa"/>
            <w:bottom w:w="0" w:type="dxa"/>
            <w:right w:w="0" w:type="dxa"/>
          </w:tblCellMar>
        </w:tblPrEx>
        <w:tc>
          <w:tcPr>
            <w:tcW w:w="1628"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２面以上の立面図</w:t>
            </w:r>
          </w:p>
        </w:tc>
        <w:tc>
          <w:tcPr>
            <w:tcW w:w="7871"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縮尺及び開口部の位置</w:t>
            </w:r>
          </w:p>
        </w:tc>
      </w:tr>
      <w:tr w:rsidR="00000000">
        <w:tblPrEx>
          <w:tblCellMar>
            <w:top w:w="0" w:type="dxa"/>
            <w:left w:w="0" w:type="dxa"/>
            <w:bottom w:w="0" w:type="dxa"/>
            <w:right w:w="0" w:type="dxa"/>
          </w:tblCellMar>
        </w:tblPrEx>
        <w:tc>
          <w:tcPr>
            <w:tcW w:w="1628"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２面以上の断面図</w:t>
            </w:r>
          </w:p>
        </w:tc>
        <w:tc>
          <w:tcPr>
            <w:tcW w:w="7871" w:type="dxa"/>
            <w:tcBorders>
              <w:top w:val="single" w:sz="6" w:space="0" w:color="auto"/>
              <w:left w:val="single" w:sz="6" w:space="0" w:color="auto"/>
              <w:bottom w:val="single" w:sz="6" w:space="0" w:color="auto"/>
              <w:right w:val="single" w:sz="6" w:space="0" w:color="auto"/>
            </w:tcBorders>
            <w:shd w:val="clear" w:color="auto" w:fill="FFFFFF"/>
          </w:tcPr>
          <w:p w:rsidR="00000000" w:rsidRDefault="00FF36CD">
            <w:pPr>
              <w:autoSpaceDE w:val="0"/>
              <w:autoSpaceDN w:val="0"/>
              <w:adjustRightInd w:val="0"/>
              <w:spacing w:line="296"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縮尺、床の高さ、各階の天井の高さ、軒及びひさしの出並びに軒の高さ及び建築物の高さ</w:t>
            </w:r>
          </w:p>
        </w:tc>
      </w:tr>
    </w:tbl>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市長は、必要があると認めるときは、前項に規定する図面のほか、必要な図書又は書面の</w:t>
      </w:r>
      <w:r>
        <w:rPr>
          <w:rFonts w:ascii="ＭＳ 明朝" w:eastAsia="ＭＳ 明朝" w:cs="ＭＳ 明朝" w:hint="eastAsia"/>
          <w:spacing w:val="5"/>
          <w:kern w:val="0"/>
          <w:szCs w:val="21"/>
          <w:lang w:val="ja-JP"/>
        </w:rPr>
        <w:t>提出を求めることができる。</w:t>
      </w:r>
    </w:p>
    <w:p w:rsidR="00000000" w:rsidRDefault="00FF36CD">
      <w:pPr>
        <w:autoSpaceDE w:val="0"/>
        <w:autoSpaceDN w:val="0"/>
        <w:adjustRightInd w:val="0"/>
        <w:spacing w:line="296" w:lineRule="atLeast"/>
        <w:ind w:left="66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p>
    <w:p w:rsidR="00000000" w:rsidRDefault="00FF36CD">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この規則は、平成３年４月１日から施行する。</w:t>
      </w:r>
    </w:p>
    <w:p w:rsidR="00000000" w:rsidRDefault="00FF36CD">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（平成５年規則第４号）</w:t>
      </w:r>
    </w:p>
    <w:p w:rsidR="00000000" w:rsidRDefault="00FF36CD">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この規則は、平成５年４月１日から施行する。</w:t>
      </w:r>
    </w:p>
    <w:p w:rsidR="00000000" w:rsidRDefault="00FF36CD">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（平成５年規則第</w:t>
      </w:r>
      <w:r>
        <w:rPr>
          <w:rFonts w:ascii="ＭＳ 明朝" w:eastAsia="ＭＳ 明朝" w:cs="ＭＳ 明朝"/>
          <w:spacing w:val="5"/>
          <w:kern w:val="0"/>
          <w:szCs w:val="21"/>
          <w:lang w:val="ja-JP"/>
        </w:rPr>
        <w:t>20</w:t>
      </w:r>
      <w:r>
        <w:rPr>
          <w:rFonts w:ascii="ＭＳ 明朝" w:eastAsia="ＭＳ 明朝" w:cs="ＭＳ 明朝" w:hint="eastAsia"/>
          <w:spacing w:val="5"/>
          <w:kern w:val="0"/>
          <w:szCs w:val="21"/>
          <w:lang w:val="ja-JP"/>
        </w:rPr>
        <w:t>号）</w:t>
      </w:r>
    </w:p>
    <w:p w:rsidR="00000000" w:rsidRDefault="00FF36CD">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この規則は、公布の日から施行する。</w:t>
      </w:r>
    </w:p>
    <w:p w:rsidR="00000000" w:rsidRDefault="00FF36CD">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（平成６年規則第</w:t>
      </w:r>
      <w:r>
        <w:rPr>
          <w:rFonts w:ascii="ＭＳ 明朝" w:eastAsia="ＭＳ 明朝" w:cs="ＭＳ 明朝"/>
          <w:spacing w:val="5"/>
          <w:kern w:val="0"/>
          <w:szCs w:val="21"/>
          <w:lang w:val="ja-JP"/>
        </w:rPr>
        <w:t>24</w:t>
      </w:r>
      <w:r>
        <w:rPr>
          <w:rFonts w:ascii="ＭＳ 明朝" w:eastAsia="ＭＳ 明朝" w:cs="ＭＳ 明朝" w:hint="eastAsia"/>
          <w:spacing w:val="5"/>
          <w:kern w:val="0"/>
          <w:szCs w:val="21"/>
          <w:lang w:val="ja-JP"/>
        </w:rPr>
        <w:t>号）</w:t>
      </w:r>
    </w:p>
    <w:p w:rsidR="00000000" w:rsidRDefault="00FF36CD">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（施行期日）</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第１条</w:t>
      </w:r>
      <w:r>
        <w:rPr>
          <w:rFonts w:ascii="ＭＳ 明朝" w:eastAsia="ＭＳ 明朝" w:cs="ＭＳ 明朝" w:hint="eastAsia"/>
          <w:spacing w:val="5"/>
          <w:kern w:val="0"/>
          <w:szCs w:val="21"/>
          <w:lang w:val="ja-JP"/>
        </w:rPr>
        <w:t xml:space="preserve">　この規則は、平成６年</w:t>
      </w: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月１日から施行する。</w:t>
      </w:r>
    </w:p>
    <w:p w:rsidR="00000000" w:rsidRDefault="00FF36CD">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（経過措置）</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第２条</w:t>
      </w:r>
      <w:r>
        <w:rPr>
          <w:rFonts w:ascii="ＭＳ 明朝" w:eastAsia="ＭＳ 明朝" w:cs="ＭＳ 明朝" w:hint="eastAsia"/>
          <w:spacing w:val="5"/>
          <w:kern w:val="0"/>
          <w:szCs w:val="21"/>
          <w:lang w:val="ja-JP"/>
        </w:rPr>
        <w:t xml:space="preserve">　都市計画法及び建築基準法の一部を改正する法律（平成４年法律第</w:t>
      </w:r>
      <w:r>
        <w:rPr>
          <w:rFonts w:ascii="ＭＳ 明朝" w:eastAsia="ＭＳ 明朝" w:cs="ＭＳ 明朝"/>
          <w:spacing w:val="5"/>
          <w:kern w:val="0"/>
          <w:szCs w:val="21"/>
          <w:lang w:val="ja-JP"/>
        </w:rPr>
        <w:t>82</w:t>
      </w:r>
      <w:r>
        <w:rPr>
          <w:rFonts w:ascii="ＭＳ 明朝" w:eastAsia="ＭＳ 明朝" w:cs="ＭＳ 明朝" w:hint="eastAsia"/>
          <w:spacing w:val="5"/>
          <w:kern w:val="0"/>
          <w:szCs w:val="21"/>
          <w:lang w:val="ja-JP"/>
        </w:rPr>
        <w:t>号）第１条の規定による改正後の都市計画法（昭和</w:t>
      </w:r>
      <w:r>
        <w:rPr>
          <w:rFonts w:ascii="ＭＳ 明朝" w:eastAsia="ＭＳ 明朝" w:cs="ＭＳ 明朝"/>
          <w:spacing w:val="5"/>
          <w:kern w:val="0"/>
          <w:szCs w:val="21"/>
          <w:lang w:val="ja-JP"/>
        </w:rPr>
        <w:t>43</w:t>
      </w:r>
      <w:r>
        <w:rPr>
          <w:rFonts w:ascii="ＭＳ 明朝" w:eastAsia="ＭＳ 明朝" w:cs="ＭＳ 明朝" w:hint="eastAsia"/>
          <w:spacing w:val="5"/>
          <w:kern w:val="0"/>
          <w:szCs w:val="21"/>
          <w:lang w:val="ja-JP"/>
        </w:rPr>
        <w:t>年法律第</w:t>
      </w:r>
      <w:r>
        <w:rPr>
          <w:rFonts w:ascii="ＭＳ 明朝" w:eastAsia="ＭＳ 明朝" w:cs="ＭＳ 明朝"/>
          <w:spacing w:val="5"/>
          <w:kern w:val="0"/>
          <w:szCs w:val="21"/>
          <w:lang w:val="ja-JP"/>
        </w:rPr>
        <w:t>100</w:t>
      </w:r>
      <w:r>
        <w:rPr>
          <w:rFonts w:ascii="ＭＳ 明朝" w:eastAsia="ＭＳ 明朝" w:cs="ＭＳ 明朝" w:hint="eastAsia"/>
          <w:spacing w:val="5"/>
          <w:kern w:val="0"/>
          <w:szCs w:val="21"/>
          <w:lang w:val="ja-JP"/>
        </w:rPr>
        <w:t>号）第２章の規定により、用途地域に関する</w:t>
      </w:r>
      <w:r>
        <w:rPr>
          <w:rFonts w:ascii="ＭＳ 明朝" w:eastAsia="ＭＳ 明朝" w:cs="ＭＳ 明朝" w:hint="eastAsia"/>
          <w:spacing w:val="5"/>
          <w:kern w:val="0"/>
          <w:szCs w:val="21"/>
          <w:lang w:val="ja-JP"/>
        </w:rPr>
        <w:t>都市計画が決定されるまでの間は、この規則による改正後の橿原市建築基準法施行細則第</w:t>
      </w: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条第１項中「法第</w:t>
      </w:r>
      <w:r>
        <w:rPr>
          <w:rFonts w:ascii="ＭＳ 明朝" w:eastAsia="ＭＳ 明朝" w:cs="ＭＳ 明朝"/>
          <w:spacing w:val="5"/>
          <w:kern w:val="0"/>
          <w:szCs w:val="21"/>
          <w:lang w:val="ja-JP"/>
        </w:rPr>
        <w:t>48</w:t>
      </w:r>
      <w:r>
        <w:rPr>
          <w:rFonts w:ascii="ＭＳ 明朝" w:eastAsia="ＭＳ 明朝" w:cs="ＭＳ 明朝" w:hint="eastAsia"/>
          <w:spacing w:val="5"/>
          <w:kern w:val="0"/>
          <w:szCs w:val="21"/>
          <w:lang w:val="ja-JP"/>
        </w:rPr>
        <w:t>条第１項から第</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項までのただし書（法第</w:t>
      </w:r>
      <w:r>
        <w:rPr>
          <w:rFonts w:ascii="ＭＳ 明朝" w:eastAsia="ＭＳ 明朝" w:cs="ＭＳ 明朝"/>
          <w:spacing w:val="5"/>
          <w:kern w:val="0"/>
          <w:szCs w:val="21"/>
          <w:lang w:val="ja-JP"/>
        </w:rPr>
        <w:t>87</w:t>
      </w:r>
      <w:r>
        <w:rPr>
          <w:rFonts w:ascii="ＭＳ 明朝" w:eastAsia="ＭＳ 明朝" w:cs="ＭＳ 明朝" w:hint="eastAsia"/>
          <w:spacing w:val="5"/>
          <w:kern w:val="0"/>
          <w:szCs w:val="21"/>
          <w:lang w:val="ja-JP"/>
        </w:rPr>
        <w:t>条第２項及び第３項において準用する場合を含む。）」とあるのは「都市計画法及び建築基準法の一部を改正する法律（平成４年法律第</w:t>
      </w:r>
      <w:r>
        <w:rPr>
          <w:rFonts w:ascii="ＭＳ 明朝" w:eastAsia="ＭＳ 明朝" w:cs="ＭＳ 明朝"/>
          <w:spacing w:val="5"/>
          <w:kern w:val="0"/>
          <w:szCs w:val="21"/>
          <w:lang w:val="ja-JP"/>
        </w:rPr>
        <w:t>82</w:t>
      </w:r>
      <w:r>
        <w:rPr>
          <w:rFonts w:ascii="ＭＳ 明朝" w:eastAsia="ＭＳ 明朝" w:cs="ＭＳ 明朝" w:hint="eastAsia"/>
          <w:spacing w:val="5"/>
          <w:kern w:val="0"/>
          <w:szCs w:val="21"/>
          <w:lang w:val="ja-JP"/>
        </w:rPr>
        <w:t>号）による改正前の建築基準法第</w:t>
      </w:r>
      <w:r>
        <w:rPr>
          <w:rFonts w:ascii="ＭＳ 明朝" w:eastAsia="ＭＳ 明朝" w:cs="ＭＳ 明朝"/>
          <w:spacing w:val="5"/>
          <w:kern w:val="0"/>
          <w:szCs w:val="21"/>
          <w:lang w:val="ja-JP"/>
        </w:rPr>
        <w:t>48</w:t>
      </w:r>
      <w:r>
        <w:rPr>
          <w:rFonts w:ascii="ＭＳ 明朝" w:eastAsia="ＭＳ 明朝" w:cs="ＭＳ 明朝" w:hint="eastAsia"/>
          <w:spacing w:val="5"/>
          <w:kern w:val="0"/>
          <w:szCs w:val="21"/>
          <w:lang w:val="ja-JP"/>
        </w:rPr>
        <w:t>条第１項から第８項までのただし書（法第</w:t>
      </w:r>
      <w:r>
        <w:rPr>
          <w:rFonts w:ascii="ＭＳ 明朝" w:eastAsia="ＭＳ 明朝" w:cs="ＭＳ 明朝"/>
          <w:spacing w:val="5"/>
          <w:kern w:val="0"/>
          <w:szCs w:val="21"/>
          <w:lang w:val="ja-JP"/>
        </w:rPr>
        <w:t>87</w:t>
      </w:r>
      <w:r>
        <w:rPr>
          <w:rFonts w:ascii="ＭＳ 明朝" w:eastAsia="ＭＳ 明朝" w:cs="ＭＳ 明朝" w:hint="eastAsia"/>
          <w:spacing w:val="5"/>
          <w:kern w:val="0"/>
          <w:szCs w:val="21"/>
          <w:lang w:val="ja-JP"/>
        </w:rPr>
        <w:t>条第２項及び第３項において準用する場合を含む。）」と読み替える。</w:t>
      </w:r>
    </w:p>
    <w:p w:rsidR="00000000" w:rsidRDefault="00FF36CD">
      <w:pPr>
        <w:autoSpaceDE w:val="0"/>
        <w:autoSpaceDN w:val="0"/>
        <w:adjustRightInd w:val="0"/>
        <w:spacing w:line="296"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（橿原市建築関係聴聞規則の廃止）</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第３条</w:t>
      </w:r>
      <w:r>
        <w:rPr>
          <w:rFonts w:ascii="ＭＳ 明朝" w:eastAsia="ＭＳ 明朝" w:cs="ＭＳ 明朝" w:hint="eastAsia"/>
          <w:spacing w:val="5"/>
          <w:kern w:val="0"/>
          <w:szCs w:val="21"/>
          <w:lang w:val="ja-JP"/>
        </w:rPr>
        <w:t xml:space="preserve">　橿原市建築関係聴聞規則（平成３年橿原市規則第</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号）は</w:t>
      </w:r>
      <w:r>
        <w:rPr>
          <w:rFonts w:ascii="ＭＳ 明朝" w:eastAsia="ＭＳ 明朝" w:cs="ＭＳ 明朝" w:hint="eastAsia"/>
          <w:spacing w:val="5"/>
          <w:kern w:val="0"/>
          <w:szCs w:val="21"/>
          <w:lang w:val="ja-JP"/>
        </w:rPr>
        <w:t>、廃止する。</w:t>
      </w:r>
    </w:p>
    <w:p w:rsidR="00000000" w:rsidRDefault="00FF36CD">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11</w:t>
      </w:r>
      <w:r>
        <w:rPr>
          <w:rFonts w:ascii="ＭＳ 明朝" w:eastAsia="ＭＳ 明朝" w:cs="ＭＳ 明朝" w:hint="eastAsia"/>
          <w:spacing w:val="5"/>
          <w:kern w:val="0"/>
          <w:szCs w:val="21"/>
          <w:lang w:val="ja-JP"/>
        </w:rPr>
        <w:t>年規則第</w:t>
      </w:r>
      <w:r>
        <w:rPr>
          <w:rFonts w:ascii="ＭＳ 明朝" w:eastAsia="ＭＳ 明朝" w:cs="ＭＳ 明朝"/>
          <w:spacing w:val="5"/>
          <w:kern w:val="0"/>
          <w:szCs w:val="21"/>
          <w:lang w:val="ja-JP"/>
        </w:rPr>
        <w:t>29</w:t>
      </w:r>
      <w:r>
        <w:rPr>
          <w:rFonts w:ascii="ＭＳ 明朝" w:eastAsia="ＭＳ 明朝" w:cs="ＭＳ 明朝" w:hint="eastAsia"/>
          <w:spacing w:val="5"/>
          <w:kern w:val="0"/>
          <w:szCs w:val="21"/>
          <w:lang w:val="ja-JP"/>
        </w:rPr>
        <w:t>号）</w:t>
      </w:r>
    </w:p>
    <w:p w:rsidR="00000000" w:rsidRDefault="00FF36CD">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この規則は、平成</w:t>
      </w:r>
      <w:r>
        <w:rPr>
          <w:rFonts w:ascii="ＭＳ 明朝" w:eastAsia="ＭＳ 明朝" w:cs="ＭＳ 明朝"/>
          <w:spacing w:val="5"/>
          <w:kern w:val="0"/>
          <w:szCs w:val="21"/>
          <w:lang w:val="ja-JP"/>
        </w:rPr>
        <w:t>11</w:t>
      </w:r>
      <w:r>
        <w:rPr>
          <w:rFonts w:ascii="ＭＳ 明朝" w:eastAsia="ＭＳ 明朝" w:cs="ＭＳ 明朝" w:hint="eastAsia"/>
          <w:spacing w:val="5"/>
          <w:kern w:val="0"/>
          <w:szCs w:val="21"/>
          <w:lang w:val="ja-JP"/>
        </w:rPr>
        <w:t>年５月１日から施行する。</w:t>
      </w:r>
    </w:p>
    <w:p w:rsidR="00000000" w:rsidRDefault="00FF36CD">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年規則第</w:t>
      </w:r>
      <w:r>
        <w:rPr>
          <w:rFonts w:ascii="ＭＳ 明朝" w:eastAsia="ＭＳ 明朝" w:cs="ＭＳ 明朝"/>
          <w:spacing w:val="5"/>
          <w:kern w:val="0"/>
          <w:szCs w:val="21"/>
          <w:lang w:val="ja-JP"/>
        </w:rPr>
        <w:t>22</w:t>
      </w:r>
      <w:r>
        <w:rPr>
          <w:rFonts w:ascii="ＭＳ 明朝" w:eastAsia="ＭＳ 明朝" w:cs="ＭＳ 明朝" w:hint="eastAsia"/>
          <w:spacing w:val="5"/>
          <w:kern w:val="0"/>
          <w:szCs w:val="21"/>
          <w:lang w:val="ja-JP"/>
        </w:rPr>
        <w:t>号）</w:t>
      </w:r>
    </w:p>
    <w:p w:rsidR="00000000" w:rsidRDefault="00FF36CD">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この規則は、平成</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年４月１日から施行する。</w:t>
      </w:r>
    </w:p>
    <w:p w:rsidR="00000000" w:rsidRDefault="00FF36CD">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年規則第</w:t>
      </w:r>
      <w:r>
        <w:rPr>
          <w:rFonts w:ascii="ＭＳ 明朝" w:eastAsia="ＭＳ 明朝" w:cs="ＭＳ 明朝"/>
          <w:spacing w:val="5"/>
          <w:kern w:val="0"/>
          <w:szCs w:val="21"/>
          <w:lang w:val="ja-JP"/>
        </w:rPr>
        <w:t>29</w:t>
      </w:r>
      <w:r>
        <w:rPr>
          <w:rFonts w:ascii="ＭＳ 明朝" w:eastAsia="ＭＳ 明朝" w:cs="ＭＳ 明朝" w:hint="eastAsia"/>
          <w:spacing w:val="5"/>
          <w:kern w:val="0"/>
          <w:szCs w:val="21"/>
          <w:lang w:val="ja-JP"/>
        </w:rPr>
        <w:t>号）</w:t>
      </w:r>
    </w:p>
    <w:p w:rsidR="00000000" w:rsidRDefault="00FF36CD">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この規則は、平成</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年６月１日から施行する。</w:t>
      </w:r>
    </w:p>
    <w:p w:rsidR="00000000" w:rsidRDefault="00FF36CD">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年規則第</w:t>
      </w:r>
      <w:r>
        <w:rPr>
          <w:rFonts w:ascii="ＭＳ 明朝" w:eastAsia="ＭＳ 明朝" w:cs="ＭＳ 明朝"/>
          <w:spacing w:val="5"/>
          <w:kern w:val="0"/>
          <w:szCs w:val="21"/>
          <w:lang w:val="ja-JP"/>
        </w:rPr>
        <w:t>34</w:t>
      </w:r>
      <w:r>
        <w:rPr>
          <w:rFonts w:ascii="ＭＳ 明朝" w:eastAsia="ＭＳ 明朝" w:cs="ＭＳ 明朝" w:hint="eastAsia"/>
          <w:spacing w:val="5"/>
          <w:kern w:val="0"/>
          <w:szCs w:val="21"/>
          <w:lang w:val="ja-JP"/>
        </w:rPr>
        <w:t>号）</w:t>
      </w:r>
    </w:p>
    <w:p w:rsidR="00000000" w:rsidRDefault="00FF36CD">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この規則は、公布の日から施行する。</w:t>
      </w:r>
    </w:p>
    <w:p w:rsidR="00000000" w:rsidRDefault="00FF36CD">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13</w:t>
      </w:r>
      <w:r>
        <w:rPr>
          <w:rFonts w:ascii="ＭＳ 明朝" w:eastAsia="ＭＳ 明朝" w:cs="ＭＳ 明朝" w:hint="eastAsia"/>
          <w:spacing w:val="5"/>
          <w:kern w:val="0"/>
          <w:szCs w:val="21"/>
          <w:lang w:val="ja-JP"/>
        </w:rPr>
        <w:t>年規則第１号）</w:t>
      </w:r>
    </w:p>
    <w:p w:rsidR="00000000" w:rsidRDefault="00FF36CD">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この規則は、公布の日から施行する。ただし、第</w:t>
      </w:r>
      <w:r>
        <w:rPr>
          <w:rFonts w:ascii="ＭＳ 明朝" w:eastAsia="ＭＳ 明朝" w:cs="ＭＳ 明朝"/>
          <w:spacing w:val="5"/>
          <w:kern w:val="0"/>
          <w:szCs w:val="21"/>
          <w:lang w:val="ja-JP"/>
        </w:rPr>
        <w:t>18</w:t>
      </w:r>
      <w:r>
        <w:rPr>
          <w:rFonts w:ascii="ＭＳ 明朝" w:eastAsia="ＭＳ 明朝" w:cs="ＭＳ 明朝" w:hint="eastAsia"/>
          <w:spacing w:val="5"/>
          <w:kern w:val="0"/>
          <w:szCs w:val="21"/>
          <w:lang w:val="ja-JP"/>
        </w:rPr>
        <w:t>条の改正規定は、平成</w:t>
      </w:r>
      <w:r>
        <w:rPr>
          <w:rFonts w:ascii="ＭＳ 明朝" w:eastAsia="ＭＳ 明朝" w:cs="ＭＳ 明朝"/>
          <w:spacing w:val="5"/>
          <w:kern w:val="0"/>
          <w:szCs w:val="21"/>
          <w:lang w:val="ja-JP"/>
        </w:rPr>
        <w:t>13</w:t>
      </w:r>
      <w:r>
        <w:rPr>
          <w:rFonts w:ascii="ＭＳ 明朝" w:eastAsia="ＭＳ 明朝" w:cs="ＭＳ 明朝" w:hint="eastAsia"/>
          <w:spacing w:val="5"/>
          <w:kern w:val="0"/>
          <w:szCs w:val="21"/>
          <w:lang w:val="ja-JP"/>
        </w:rPr>
        <w:t>年４月１日から施行す</w:t>
      </w:r>
      <w:r>
        <w:rPr>
          <w:rFonts w:ascii="ＭＳ 明朝" w:eastAsia="ＭＳ 明朝" w:cs="ＭＳ 明朝" w:hint="eastAsia"/>
          <w:spacing w:val="5"/>
          <w:kern w:val="0"/>
          <w:szCs w:val="21"/>
          <w:lang w:val="ja-JP"/>
        </w:rPr>
        <w:lastRenderedPageBreak/>
        <w:t>る。</w:t>
      </w:r>
    </w:p>
    <w:p w:rsidR="00000000" w:rsidRDefault="00FF36CD">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13</w:t>
      </w:r>
      <w:r>
        <w:rPr>
          <w:rFonts w:ascii="ＭＳ 明朝" w:eastAsia="ＭＳ 明朝" w:cs="ＭＳ 明朝" w:hint="eastAsia"/>
          <w:spacing w:val="5"/>
          <w:kern w:val="0"/>
          <w:szCs w:val="21"/>
          <w:lang w:val="ja-JP"/>
        </w:rPr>
        <w:t>年規則第</w:t>
      </w:r>
      <w:r>
        <w:rPr>
          <w:rFonts w:ascii="ＭＳ 明朝" w:eastAsia="ＭＳ 明朝" w:cs="ＭＳ 明朝"/>
          <w:spacing w:val="5"/>
          <w:kern w:val="0"/>
          <w:szCs w:val="21"/>
          <w:lang w:val="ja-JP"/>
        </w:rPr>
        <w:t>36</w:t>
      </w:r>
      <w:r>
        <w:rPr>
          <w:rFonts w:ascii="ＭＳ 明朝" w:eastAsia="ＭＳ 明朝" w:cs="ＭＳ 明朝" w:hint="eastAsia"/>
          <w:spacing w:val="5"/>
          <w:kern w:val="0"/>
          <w:szCs w:val="21"/>
          <w:lang w:val="ja-JP"/>
        </w:rPr>
        <w:t>号）</w:t>
      </w:r>
    </w:p>
    <w:p w:rsidR="00000000" w:rsidRDefault="00FF36CD">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この規則は、公布の日から</w:t>
      </w:r>
      <w:r>
        <w:rPr>
          <w:rFonts w:ascii="ＭＳ 明朝" w:eastAsia="ＭＳ 明朝" w:cs="ＭＳ 明朝" w:hint="eastAsia"/>
          <w:spacing w:val="5"/>
          <w:kern w:val="0"/>
          <w:szCs w:val="21"/>
          <w:lang w:val="ja-JP"/>
        </w:rPr>
        <w:t>施行する。</w:t>
      </w:r>
    </w:p>
    <w:p w:rsidR="00000000" w:rsidRDefault="00FF36CD">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14</w:t>
      </w:r>
      <w:r>
        <w:rPr>
          <w:rFonts w:ascii="ＭＳ 明朝" w:eastAsia="ＭＳ 明朝" w:cs="ＭＳ 明朝" w:hint="eastAsia"/>
          <w:spacing w:val="5"/>
          <w:kern w:val="0"/>
          <w:szCs w:val="21"/>
          <w:lang w:val="ja-JP"/>
        </w:rPr>
        <w:t>年規則第</w:t>
      </w:r>
      <w:r>
        <w:rPr>
          <w:rFonts w:ascii="ＭＳ 明朝" w:eastAsia="ＭＳ 明朝" w:cs="ＭＳ 明朝"/>
          <w:spacing w:val="5"/>
          <w:kern w:val="0"/>
          <w:szCs w:val="21"/>
          <w:lang w:val="ja-JP"/>
        </w:rPr>
        <w:t>37</w:t>
      </w:r>
      <w:r>
        <w:rPr>
          <w:rFonts w:ascii="ＭＳ 明朝" w:eastAsia="ＭＳ 明朝" w:cs="ＭＳ 明朝" w:hint="eastAsia"/>
          <w:spacing w:val="5"/>
          <w:kern w:val="0"/>
          <w:szCs w:val="21"/>
          <w:lang w:val="ja-JP"/>
        </w:rPr>
        <w:t>号）</w:t>
      </w:r>
    </w:p>
    <w:p w:rsidR="00000000" w:rsidRDefault="00FF36CD">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この規則は、公布の日から施行する。</w:t>
      </w:r>
    </w:p>
    <w:p w:rsidR="00000000" w:rsidRDefault="00FF36CD">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16</w:t>
      </w:r>
      <w:r>
        <w:rPr>
          <w:rFonts w:ascii="ＭＳ 明朝" w:eastAsia="ＭＳ 明朝" w:cs="ＭＳ 明朝" w:hint="eastAsia"/>
          <w:spacing w:val="5"/>
          <w:kern w:val="0"/>
          <w:szCs w:val="21"/>
          <w:lang w:val="ja-JP"/>
        </w:rPr>
        <w:t>年規則第４号）</w:t>
      </w:r>
    </w:p>
    <w:p w:rsidR="00000000" w:rsidRDefault="00FF36CD">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この規則は、平成</w:t>
      </w:r>
      <w:r>
        <w:rPr>
          <w:rFonts w:ascii="ＭＳ 明朝" w:eastAsia="ＭＳ 明朝" w:cs="ＭＳ 明朝"/>
          <w:spacing w:val="5"/>
          <w:kern w:val="0"/>
          <w:szCs w:val="21"/>
          <w:lang w:val="ja-JP"/>
        </w:rPr>
        <w:t>16</w:t>
      </w:r>
      <w:r>
        <w:rPr>
          <w:rFonts w:ascii="ＭＳ 明朝" w:eastAsia="ＭＳ 明朝" w:cs="ＭＳ 明朝" w:hint="eastAsia"/>
          <w:spacing w:val="5"/>
          <w:kern w:val="0"/>
          <w:szCs w:val="21"/>
          <w:lang w:val="ja-JP"/>
        </w:rPr>
        <w:t>年４月１日から施行する。</w:t>
      </w:r>
    </w:p>
    <w:p w:rsidR="00000000" w:rsidRDefault="00FF36CD">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17</w:t>
      </w:r>
      <w:r>
        <w:rPr>
          <w:rFonts w:ascii="ＭＳ 明朝" w:eastAsia="ＭＳ 明朝" w:cs="ＭＳ 明朝" w:hint="eastAsia"/>
          <w:spacing w:val="5"/>
          <w:kern w:val="0"/>
          <w:szCs w:val="21"/>
          <w:lang w:val="ja-JP"/>
        </w:rPr>
        <w:t>年規則第</w:t>
      </w:r>
      <w:r>
        <w:rPr>
          <w:rFonts w:ascii="ＭＳ 明朝" w:eastAsia="ＭＳ 明朝" w:cs="ＭＳ 明朝"/>
          <w:spacing w:val="5"/>
          <w:kern w:val="0"/>
          <w:szCs w:val="21"/>
          <w:lang w:val="ja-JP"/>
        </w:rPr>
        <w:t>21</w:t>
      </w:r>
      <w:r>
        <w:rPr>
          <w:rFonts w:ascii="ＭＳ 明朝" w:eastAsia="ＭＳ 明朝" w:cs="ＭＳ 明朝" w:hint="eastAsia"/>
          <w:spacing w:val="5"/>
          <w:kern w:val="0"/>
          <w:szCs w:val="21"/>
          <w:lang w:val="ja-JP"/>
        </w:rPr>
        <w:t>号）</w:t>
      </w:r>
    </w:p>
    <w:p w:rsidR="00000000" w:rsidRDefault="00FF36CD">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この規則は、公布の日から施行する。</w:t>
      </w:r>
    </w:p>
    <w:p w:rsidR="00000000" w:rsidRDefault="00FF36CD">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19</w:t>
      </w:r>
      <w:r>
        <w:rPr>
          <w:rFonts w:ascii="ＭＳ 明朝" w:eastAsia="ＭＳ 明朝" w:cs="ＭＳ 明朝" w:hint="eastAsia"/>
          <w:spacing w:val="5"/>
          <w:kern w:val="0"/>
          <w:szCs w:val="21"/>
          <w:lang w:val="ja-JP"/>
        </w:rPr>
        <w:t>年規則第</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号）</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１　この規則は、平成</w:t>
      </w:r>
      <w:r>
        <w:rPr>
          <w:rFonts w:ascii="ＭＳ 明朝" w:eastAsia="ＭＳ 明朝" w:cs="ＭＳ 明朝"/>
          <w:spacing w:val="5"/>
          <w:kern w:val="0"/>
          <w:szCs w:val="21"/>
          <w:lang w:val="ja-JP"/>
        </w:rPr>
        <w:t>19</w:t>
      </w:r>
      <w:r>
        <w:rPr>
          <w:rFonts w:ascii="ＭＳ 明朝" w:eastAsia="ＭＳ 明朝" w:cs="ＭＳ 明朝" w:hint="eastAsia"/>
          <w:spacing w:val="5"/>
          <w:kern w:val="0"/>
          <w:szCs w:val="21"/>
          <w:lang w:val="ja-JP"/>
        </w:rPr>
        <w:t>年４月１日から施行する。</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この規則の施行の際、現に改正前の規則の規定により作成されている様式の用紙で残存するものは、所要の修正を加え、なお使用することができる。</w:t>
      </w:r>
    </w:p>
    <w:p w:rsidR="00000000" w:rsidRDefault="00FF36CD">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19</w:t>
      </w:r>
      <w:r>
        <w:rPr>
          <w:rFonts w:ascii="ＭＳ 明朝" w:eastAsia="ＭＳ 明朝" w:cs="ＭＳ 明朝" w:hint="eastAsia"/>
          <w:spacing w:val="5"/>
          <w:kern w:val="0"/>
          <w:szCs w:val="21"/>
          <w:lang w:val="ja-JP"/>
        </w:rPr>
        <w:t>年規則第</w:t>
      </w:r>
      <w:r>
        <w:rPr>
          <w:rFonts w:ascii="ＭＳ 明朝" w:eastAsia="ＭＳ 明朝" w:cs="ＭＳ 明朝"/>
          <w:spacing w:val="5"/>
          <w:kern w:val="0"/>
          <w:szCs w:val="21"/>
          <w:lang w:val="ja-JP"/>
        </w:rPr>
        <w:t>26</w:t>
      </w:r>
      <w:r>
        <w:rPr>
          <w:rFonts w:ascii="ＭＳ 明朝" w:eastAsia="ＭＳ 明朝" w:cs="ＭＳ 明朝" w:hint="eastAsia"/>
          <w:spacing w:val="5"/>
          <w:kern w:val="0"/>
          <w:szCs w:val="21"/>
          <w:lang w:val="ja-JP"/>
        </w:rPr>
        <w:t>号）</w:t>
      </w:r>
    </w:p>
    <w:p w:rsidR="00000000" w:rsidRDefault="00FF36CD">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この規則は、平成</w:t>
      </w:r>
      <w:r>
        <w:rPr>
          <w:rFonts w:ascii="ＭＳ 明朝" w:eastAsia="ＭＳ 明朝" w:cs="ＭＳ 明朝"/>
          <w:spacing w:val="5"/>
          <w:kern w:val="0"/>
          <w:szCs w:val="21"/>
          <w:lang w:val="ja-JP"/>
        </w:rPr>
        <w:t>19</w:t>
      </w:r>
      <w:r>
        <w:rPr>
          <w:rFonts w:ascii="ＭＳ 明朝" w:eastAsia="ＭＳ 明朝" w:cs="ＭＳ 明朝" w:hint="eastAsia"/>
          <w:spacing w:val="5"/>
          <w:kern w:val="0"/>
          <w:szCs w:val="21"/>
          <w:lang w:val="ja-JP"/>
        </w:rPr>
        <w:t>年６</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20</w:t>
      </w:r>
      <w:r>
        <w:rPr>
          <w:rFonts w:ascii="ＭＳ 明朝" w:eastAsia="ＭＳ 明朝" w:cs="ＭＳ 明朝" w:hint="eastAsia"/>
          <w:spacing w:val="5"/>
          <w:kern w:val="0"/>
          <w:szCs w:val="21"/>
          <w:lang w:val="ja-JP"/>
        </w:rPr>
        <w:t>日から施行する。</w:t>
      </w:r>
    </w:p>
    <w:p w:rsidR="00000000" w:rsidRDefault="00FF36CD">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19</w:t>
      </w:r>
      <w:r>
        <w:rPr>
          <w:rFonts w:ascii="ＭＳ 明朝" w:eastAsia="ＭＳ 明朝" w:cs="ＭＳ 明朝" w:hint="eastAsia"/>
          <w:spacing w:val="5"/>
          <w:kern w:val="0"/>
          <w:szCs w:val="21"/>
          <w:lang w:val="ja-JP"/>
        </w:rPr>
        <w:t>年規則第</w:t>
      </w:r>
      <w:r>
        <w:rPr>
          <w:rFonts w:ascii="ＭＳ 明朝" w:eastAsia="ＭＳ 明朝" w:cs="ＭＳ 明朝"/>
          <w:spacing w:val="5"/>
          <w:kern w:val="0"/>
          <w:szCs w:val="21"/>
          <w:lang w:val="ja-JP"/>
        </w:rPr>
        <w:t>32</w:t>
      </w:r>
      <w:r>
        <w:rPr>
          <w:rFonts w:ascii="ＭＳ 明朝" w:eastAsia="ＭＳ 明朝" w:cs="ＭＳ 明朝" w:hint="eastAsia"/>
          <w:spacing w:val="5"/>
          <w:kern w:val="0"/>
          <w:szCs w:val="21"/>
          <w:lang w:val="ja-JP"/>
        </w:rPr>
        <w:t>号）</w:t>
      </w:r>
    </w:p>
    <w:p w:rsidR="00000000" w:rsidRDefault="00FF36CD">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この規則は、公布の日から施行する。</w:t>
      </w:r>
    </w:p>
    <w:p w:rsidR="00000000" w:rsidRDefault="00FF36CD">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21</w:t>
      </w:r>
      <w:r>
        <w:rPr>
          <w:rFonts w:ascii="ＭＳ 明朝" w:eastAsia="ＭＳ 明朝" w:cs="ＭＳ 明朝" w:hint="eastAsia"/>
          <w:spacing w:val="5"/>
          <w:kern w:val="0"/>
          <w:szCs w:val="21"/>
          <w:lang w:val="ja-JP"/>
        </w:rPr>
        <w:t>年規則第</w:t>
      </w:r>
      <w:r>
        <w:rPr>
          <w:rFonts w:ascii="ＭＳ 明朝" w:eastAsia="ＭＳ 明朝" w:cs="ＭＳ 明朝"/>
          <w:spacing w:val="5"/>
          <w:kern w:val="0"/>
          <w:szCs w:val="21"/>
          <w:lang w:val="ja-JP"/>
        </w:rPr>
        <w:t>18</w:t>
      </w:r>
      <w:r>
        <w:rPr>
          <w:rFonts w:ascii="ＭＳ 明朝" w:eastAsia="ＭＳ 明朝" w:cs="ＭＳ 明朝" w:hint="eastAsia"/>
          <w:spacing w:val="5"/>
          <w:kern w:val="0"/>
          <w:szCs w:val="21"/>
          <w:lang w:val="ja-JP"/>
        </w:rPr>
        <w:t>号）</w:t>
      </w:r>
    </w:p>
    <w:p w:rsidR="00000000" w:rsidRDefault="00FF36CD">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この規則は、公布の日から施行する。</w:t>
      </w:r>
    </w:p>
    <w:p w:rsidR="00000000" w:rsidRDefault="00FF36CD">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26</w:t>
      </w:r>
      <w:r>
        <w:rPr>
          <w:rFonts w:ascii="ＭＳ 明朝" w:eastAsia="ＭＳ 明朝" w:cs="ＭＳ 明朝" w:hint="eastAsia"/>
          <w:spacing w:val="5"/>
          <w:kern w:val="0"/>
          <w:szCs w:val="21"/>
          <w:lang w:val="ja-JP"/>
        </w:rPr>
        <w:t>年規則第２号）</w:t>
      </w:r>
    </w:p>
    <w:p w:rsidR="00000000" w:rsidRDefault="00FF36CD">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この規則は、平成</w:t>
      </w:r>
      <w:r>
        <w:rPr>
          <w:rFonts w:ascii="ＭＳ 明朝" w:eastAsia="ＭＳ 明朝" w:cs="ＭＳ 明朝"/>
          <w:spacing w:val="5"/>
          <w:kern w:val="0"/>
          <w:szCs w:val="21"/>
          <w:lang w:val="ja-JP"/>
        </w:rPr>
        <w:t>26</w:t>
      </w:r>
      <w:r>
        <w:rPr>
          <w:rFonts w:ascii="ＭＳ 明朝" w:eastAsia="ＭＳ 明朝" w:cs="ＭＳ 明朝" w:hint="eastAsia"/>
          <w:spacing w:val="5"/>
          <w:kern w:val="0"/>
          <w:szCs w:val="21"/>
          <w:lang w:val="ja-JP"/>
        </w:rPr>
        <w:t>年４月１日から施行する。ただし、第</w:t>
      </w:r>
      <w:r>
        <w:rPr>
          <w:rFonts w:ascii="ＭＳ 明朝" w:eastAsia="ＭＳ 明朝" w:cs="ＭＳ 明朝"/>
          <w:spacing w:val="5"/>
          <w:kern w:val="0"/>
          <w:szCs w:val="21"/>
          <w:lang w:val="ja-JP"/>
        </w:rPr>
        <w:t>16</w:t>
      </w:r>
      <w:r>
        <w:rPr>
          <w:rFonts w:ascii="ＭＳ 明朝" w:eastAsia="ＭＳ 明朝" w:cs="ＭＳ 明朝" w:hint="eastAsia"/>
          <w:spacing w:val="5"/>
          <w:kern w:val="0"/>
          <w:szCs w:val="21"/>
          <w:lang w:val="ja-JP"/>
        </w:rPr>
        <w:t>条第１項の表４の項（い）の欄の改正規定は、平成</w:t>
      </w:r>
      <w:r>
        <w:rPr>
          <w:rFonts w:ascii="ＭＳ 明朝" w:eastAsia="ＭＳ 明朝" w:cs="ＭＳ 明朝"/>
          <w:spacing w:val="5"/>
          <w:kern w:val="0"/>
          <w:szCs w:val="21"/>
          <w:lang w:val="ja-JP"/>
        </w:rPr>
        <w:t>28</w:t>
      </w:r>
      <w:r>
        <w:rPr>
          <w:rFonts w:ascii="ＭＳ 明朝" w:eastAsia="ＭＳ 明朝" w:cs="ＭＳ 明朝" w:hint="eastAsia"/>
          <w:spacing w:val="5"/>
          <w:kern w:val="0"/>
          <w:szCs w:val="21"/>
          <w:lang w:val="ja-JP"/>
        </w:rPr>
        <w:t>年４月１日から施行する。</w:t>
      </w:r>
    </w:p>
    <w:p w:rsidR="00000000" w:rsidRDefault="00FF36CD">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28</w:t>
      </w:r>
      <w:r>
        <w:rPr>
          <w:rFonts w:ascii="ＭＳ 明朝" w:eastAsia="ＭＳ 明朝" w:cs="ＭＳ 明朝" w:hint="eastAsia"/>
          <w:spacing w:val="5"/>
          <w:kern w:val="0"/>
          <w:szCs w:val="21"/>
          <w:lang w:val="ja-JP"/>
        </w:rPr>
        <w:t>年規則第</w:t>
      </w:r>
      <w:r>
        <w:rPr>
          <w:rFonts w:ascii="ＭＳ 明朝" w:eastAsia="ＭＳ 明朝" w:cs="ＭＳ 明朝"/>
          <w:spacing w:val="5"/>
          <w:kern w:val="0"/>
          <w:szCs w:val="21"/>
          <w:lang w:val="ja-JP"/>
        </w:rPr>
        <w:t>42</w:t>
      </w:r>
      <w:r>
        <w:rPr>
          <w:rFonts w:ascii="ＭＳ 明朝" w:eastAsia="ＭＳ 明朝" w:cs="ＭＳ 明朝" w:hint="eastAsia"/>
          <w:spacing w:val="5"/>
          <w:kern w:val="0"/>
          <w:szCs w:val="21"/>
          <w:lang w:val="ja-JP"/>
        </w:rPr>
        <w:t>号）</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１　この規則は、平成</w:t>
      </w:r>
      <w:r>
        <w:rPr>
          <w:rFonts w:ascii="ＭＳ 明朝" w:eastAsia="ＭＳ 明朝" w:cs="ＭＳ 明朝"/>
          <w:spacing w:val="5"/>
          <w:kern w:val="0"/>
          <w:szCs w:val="21"/>
          <w:lang w:val="ja-JP"/>
        </w:rPr>
        <w:t>28</w:t>
      </w:r>
      <w:r>
        <w:rPr>
          <w:rFonts w:ascii="ＭＳ 明朝" w:eastAsia="ＭＳ 明朝" w:cs="ＭＳ 明朝" w:hint="eastAsia"/>
          <w:spacing w:val="5"/>
          <w:kern w:val="0"/>
          <w:szCs w:val="21"/>
          <w:lang w:val="ja-JP"/>
        </w:rPr>
        <w:t>年６月１日から施行する。</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建築基準法施行令（昭和</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年政令第</w:t>
      </w:r>
      <w:r>
        <w:rPr>
          <w:rFonts w:ascii="ＭＳ 明朝" w:eastAsia="ＭＳ 明朝" w:cs="ＭＳ 明朝"/>
          <w:spacing w:val="5"/>
          <w:kern w:val="0"/>
          <w:szCs w:val="21"/>
          <w:lang w:val="ja-JP"/>
        </w:rPr>
        <w:t>338</w:t>
      </w:r>
      <w:r>
        <w:rPr>
          <w:rFonts w:ascii="ＭＳ 明朝" w:eastAsia="ＭＳ 明朝" w:cs="ＭＳ 明朝" w:hint="eastAsia"/>
          <w:spacing w:val="5"/>
          <w:kern w:val="0"/>
          <w:szCs w:val="21"/>
          <w:lang w:val="ja-JP"/>
        </w:rPr>
        <w:t>号。以下「政令」という。）第</w:t>
      </w:r>
      <w:r>
        <w:rPr>
          <w:rFonts w:ascii="ＭＳ 明朝" w:eastAsia="ＭＳ 明朝" w:cs="ＭＳ 明朝"/>
          <w:spacing w:val="5"/>
          <w:kern w:val="0"/>
          <w:szCs w:val="21"/>
          <w:lang w:val="ja-JP"/>
        </w:rPr>
        <w:t>16</w:t>
      </w:r>
      <w:r>
        <w:rPr>
          <w:rFonts w:ascii="ＭＳ 明朝" w:eastAsia="ＭＳ 明朝" w:cs="ＭＳ 明朝" w:hint="eastAsia"/>
          <w:spacing w:val="5"/>
          <w:kern w:val="0"/>
          <w:szCs w:val="21"/>
          <w:lang w:val="ja-JP"/>
        </w:rPr>
        <w:t>条第３項第１号に規定す</w:t>
      </w:r>
      <w:r>
        <w:rPr>
          <w:rFonts w:ascii="ＭＳ 明朝" w:eastAsia="ＭＳ 明朝" w:cs="ＭＳ 明朝" w:hint="eastAsia"/>
          <w:spacing w:val="5"/>
          <w:kern w:val="0"/>
          <w:szCs w:val="21"/>
          <w:lang w:val="ja-JP"/>
        </w:rPr>
        <w:t>る昇降機（政令第</w:t>
      </w:r>
      <w:r>
        <w:rPr>
          <w:rFonts w:ascii="ＭＳ 明朝" w:eastAsia="ＭＳ 明朝" w:cs="ＭＳ 明朝"/>
          <w:spacing w:val="5"/>
          <w:kern w:val="0"/>
          <w:szCs w:val="21"/>
          <w:lang w:val="ja-JP"/>
        </w:rPr>
        <w:t>129</w:t>
      </w:r>
      <w:r>
        <w:rPr>
          <w:rFonts w:ascii="ＭＳ 明朝" w:eastAsia="ＭＳ 明朝" w:cs="ＭＳ 明朝" w:hint="eastAsia"/>
          <w:spacing w:val="5"/>
          <w:kern w:val="0"/>
          <w:szCs w:val="21"/>
          <w:lang w:val="ja-JP"/>
        </w:rPr>
        <w:t>条の３第１項第３号に掲げる小荷物専用昇降機に限る。）及び政令第</w:t>
      </w:r>
      <w:r>
        <w:rPr>
          <w:rFonts w:ascii="ＭＳ 明朝" w:eastAsia="ＭＳ 明朝" w:cs="ＭＳ 明朝"/>
          <w:spacing w:val="5"/>
          <w:kern w:val="0"/>
          <w:szCs w:val="21"/>
          <w:lang w:val="ja-JP"/>
        </w:rPr>
        <w:t>16</w:t>
      </w:r>
      <w:r>
        <w:rPr>
          <w:rFonts w:ascii="ＭＳ 明朝" w:eastAsia="ＭＳ 明朝" w:cs="ＭＳ 明朝" w:hint="eastAsia"/>
          <w:spacing w:val="5"/>
          <w:kern w:val="0"/>
          <w:szCs w:val="21"/>
          <w:lang w:val="ja-JP"/>
        </w:rPr>
        <w:t>条第３項第２号に規定する防火設備に係るこの規則による改正後の建築基準法施行細則第</w:t>
      </w:r>
      <w:r>
        <w:rPr>
          <w:rFonts w:ascii="ＭＳ 明朝" w:eastAsia="ＭＳ 明朝" w:cs="ＭＳ 明朝"/>
          <w:spacing w:val="5"/>
          <w:kern w:val="0"/>
          <w:szCs w:val="21"/>
          <w:lang w:val="ja-JP"/>
        </w:rPr>
        <w:t>17</w:t>
      </w:r>
      <w:r>
        <w:rPr>
          <w:rFonts w:ascii="ＭＳ 明朝" w:eastAsia="ＭＳ 明朝" w:cs="ＭＳ 明朝" w:hint="eastAsia"/>
          <w:spacing w:val="5"/>
          <w:kern w:val="0"/>
          <w:szCs w:val="21"/>
          <w:lang w:val="ja-JP"/>
        </w:rPr>
        <w:t>条第１項の規定の適用については、平成</w:t>
      </w:r>
      <w:r>
        <w:rPr>
          <w:rFonts w:ascii="ＭＳ 明朝" w:eastAsia="ＭＳ 明朝" w:cs="ＭＳ 明朝"/>
          <w:spacing w:val="5"/>
          <w:kern w:val="0"/>
          <w:szCs w:val="21"/>
          <w:lang w:val="ja-JP"/>
        </w:rPr>
        <w:t>30</w:t>
      </w:r>
      <w:r>
        <w:rPr>
          <w:rFonts w:ascii="ＭＳ 明朝" w:eastAsia="ＭＳ 明朝" w:cs="ＭＳ 明朝" w:hint="eastAsia"/>
          <w:spacing w:val="5"/>
          <w:kern w:val="0"/>
          <w:szCs w:val="21"/>
          <w:lang w:val="ja-JP"/>
        </w:rPr>
        <w:t>年３月</w:t>
      </w:r>
      <w:r>
        <w:rPr>
          <w:rFonts w:ascii="ＭＳ 明朝" w:eastAsia="ＭＳ 明朝" w:cs="ＭＳ 明朝"/>
          <w:spacing w:val="5"/>
          <w:kern w:val="0"/>
          <w:szCs w:val="21"/>
          <w:lang w:val="ja-JP"/>
        </w:rPr>
        <w:t>31</w:t>
      </w:r>
      <w:r>
        <w:rPr>
          <w:rFonts w:ascii="ＭＳ 明朝" w:eastAsia="ＭＳ 明朝" w:cs="ＭＳ 明朝" w:hint="eastAsia"/>
          <w:spacing w:val="5"/>
          <w:kern w:val="0"/>
          <w:szCs w:val="21"/>
          <w:lang w:val="ja-JP"/>
        </w:rPr>
        <w:t>日までの間は、同項中「昇降機」とあるのは「昇降機（政令第</w:t>
      </w:r>
      <w:r>
        <w:rPr>
          <w:rFonts w:ascii="ＭＳ 明朝" w:eastAsia="ＭＳ 明朝" w:cs="ＭＳ 明朝"/>
          <w:spacing w:val="5"/>
          <w:kern w:val="0"/>
          <w:szCs w:val="21"/>
          <w:lang w:val="ja-JP"/>
        </w:rPr>
        <w:t>129</w:t>
      </w:r>
      <w:r>
        <w:rPr>
          <w:rFonts w:ascii="ＭＳ 明朝" w:eastAsia="ＭＳ 明朝" w:cs="ＭＳ 明朝" w:hint="eastAsia"/>
          <w:spacing w:val="5"/>
          <w:kern w:val="0"/>
          <w:szCs w:val="21"/>
          <w:lang w:val="ja-JP"/>
        </w:rPr>
        <w:t>条の３第１項第３号に掲げる小荷物専用昇降機を除く。）」と、「とし、政令第</w:t>
      </w:r>
      <w:r>
        <w:rPr>
          <w:rFonts w:ascii="ＭＳ 明朝" w:eastAsia="ＭＳ 明朝" w:cs="ＭＳ 明朝"/>
          <w:spacing w:val="5"/>
          <w:kern w:val="0"/>
          <w:szCs w:val="21"/>
          <w:lang w:val="ja-JP"/>
        </w:rPr>
        <w:t>16</w:t>
      </w:r>
      <w:r>
        <w:rPr>
          <w:rFonts w:ascii="ＭＳ 明朝" w:eastAsia="ＭＳ 明朝" w:cs="ＭＳ 明朝" w:hint="eastAsia"/>
          <w:spacing w:val="5"/>
          <w:kern w:val="0"/>
          <w:szCs w:val="21"/>
          <w:lang w:val="ja-JP"/>
        </w:rPr>
        <w:t>条第３項第２号に規定する防火設備に係る法第</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条第３項の規定による報告の時期は毎年４月１日から</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日までとする。」とあるのは「とする。」とする。</w:t>
      </w:r>
    </w:p>
    <w:p w:rsidR="00000000" w:rsidRDefault="00FF36CD">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30</w:t>
      </w:r>
      <w:r>
        <w:rPr>
          <w:rFonts w:ascii="ＭＳ 明朝" w:eastAsia="ＭＳ 明朝" w:cs="ＭＳ 明朝" w:hint="eastAsia"/>
          <w:spacing w:val="5"/>
          <w:kern w:val="0"/>
          <w:szCs w:val="21"/>
          <w:lang w:val="ja-JP"/>
        </w:rPr>
        <w:t>年３月</w:t>
      </w:r>
      <w:r>
        <w:rPr>
          <w:rFonts w:ascii="ＭＳ 明朝" w:eastAsia="ＭＳ 明朝" w:cs="ＭＳ 明朝"/>
          <w:spacing w:val="5"/>
          <w:kern w:val="0"/>
          <w:szCs w:val="21"/>
          <w:lang w:val="ja-JP"/>
        </w:rPr>
        <w:t>29</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15</w:t>
      </w:r>
      <w:r>
        <w:rPr>
          <w:rFonts w:ascii="ＭＳ 明朝" w:eastAsia="ＭＳ 明朝" w:cs="ＭＳ 明朝" w:hint="eastAsia"/>
          <w:spacing w:val="5"/>
          <w:kern w:val="0"/>
          <w:szCs w:val="21"/>
          <w:lang w:val="ja-JP"/>
        </w:rPr>
        <w:t>号）</w:t>
      </w:r>
    </w:p>
    <w:p w:rsidR="00000000" w:rsidRDefault="00FF36CD">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この規則は、平成</w:t>
      </w:r>
      <w:r>
        <w:rPr>
          <w:rFonts w:ascii="ＭＳ 明朝" w:eastAsia="ＭＳ 明朝" w:cs="ＭＳ 明朝"/>
          <w:spacing w:val="5"/>
          <w:kern w:val="0"/>
          <w:szCs w:val="21"/>
          <w:lang w:val="ja-JP"/>
        </w:rPr>
        <w:t>30</w:t>
      </w:r>
      <w:r>
        <w:rPr>
          <w:rFonts w:ascii="ＭＳ 明朝" w:eastAsia="ＭＳ 明朝" w:cs="ＭＳ 明朝" w:hint="eastAsia"/>
          <w:spacing w:val="5"/>
          <w:kern w:val="0"/>
          <w:szCs w:val="21"/>
          <w:lang w:val="ja-JP"/>
        </w:rPr>
        <w:t>年４月１日から施行する。</w:t>
      </w:r>
    </w:p>
    <w:p w:rsidR="00000000" w:rsidRDefault="00FF36CD">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30</w:t>
      </w:r>
      <w:r>
        <w:rPr>
          <w:rFonts w:ascii="ＭＳ 明朝" w:eastAsia="ＭＳ 明朝" w:cs="ＭＳ 明朝" w:hint="eastAsia"/>
          <w:spacing w:val="5"/>
          <w:kern w:val="0"/>
          <w:szCs w:val="21"/>
          <w:lang w:val="ja-JP"/>
        </w:rPr>
        <w:t>年</w:t>
      </w: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47</w:t>
      </w:r>
      <w:r>
        <w:rPr>
          <w:rFonts w:ascii="ＭＳ 明朝" w:eastAsia="ＭＳ 明朝" w:cs="ＭＳ 明朝" w:hint="eastAsia"/>
          <w:spacing w:val="5"/>
          <w:kern w:val="0"/>
          <w:szCs w:val="21"/>
          <w:lang w:val="ja-JP"/>
        </w:rPr>
        <w:t>号）</w:t>
      </w:r>
    </w:p>
    <w:p w:rsidR="00000000" w:rsidRDefault="00FF36CD">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この規則は、公布の日から施行する。</w:t>
      </w:r>
    </w:p>
    <w:p w:rsidR="00000000" w:rsidRDefault="00FF36CD">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（令和元年</w:t>
      </w: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16</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47</w:t>
      </w:r>
      <w:r>
        <w:rPr>
          <w:rFonts w:ascii="ＭＳ 明朝" w:eastAsia="ＭＳ 明朝" w:cs="ＭＳ 明朝" w:hint="eastAsia"/>
          <w:spacing w:val="5"/>
          <w:kern w:val="0"/>
          <w:szCs w:val="21"/>
          <w:lang w:val="ja-JP"/>
        </w:rPr>
        <w:t>号）</w:t>
      </w:r>
    </w:p>
    <w:p w:rsidR="00000000" w:rsidRDefault="00FF36CD">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この規則は、公布の日から施行する。</w:t>
      </w:r>
    </w:p>
    <w:p w:rsidR="00000000" w:rsidRDefault="00FF36CD">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（令和４年</w:t>
      </w:r>
      <w:r>
        <w:rPr>
          <w:rFonts w:ascii="ＭＳ 明朝" w:eastAsia="ＭＳ 明朝" w:cs="ＭＳ 明朝"/>
          <w:spacing w:val="5"/>
          <w:kern w:val="0"/>
          <w:szCs w:val="21"/>
          <w:lang w:val="ja-JP"/>
        </w:rPr>
        <w:t>11</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11</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51</w:t>
      </w:r>
      <w:r>
        <w:rPr>
          <w:rFonts w:ascii="ＭＳ 明朝" w:eastAsia="ＭＳ 明朝" w:cs="ＭＳ 明朝" w:hint="eastAsia"/>
          <w:spacing w:val="5"/>
          <w:kern w:val="0"/>
          <w:szCs w:val="21"/>
          <w:lang w:val="ja-JP"/>
        </w:rPr>
        <w:t>号）</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１　この規則は、公布の日から施行する。</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この規則の施行の際、現に改正前の橿原市建築基準法施行細則の規定により作成されている様式の用紙で残存するものは、所要の修正を加え、なお使用することができる。</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橿原市長が定</w:t>
      </w:r>
      <w:r>
        <w:rPr>
          <w:rFonts w:ascii="ＭＳ 明朝" w:eastAsia="ＭＳ 明朝" w:cs="ＭＳ 明朝" w:hint="eastAsia"/>
          <w:spacing w:val="5"/>
          <w:kern w:val="0"/>
          <w:szCs w:val="21"/>
          <w:lang w:val="ja-JP"/>
        </w:rPr>
        <w:t>める押印の特例に関する規則（令和４年橿原市規則第</w:t>
      </w:r>
      <w:r>
        <w:rPr>
          <w:rFonts w:ascii="ＭＳ 明朝" w:eastAsia="ＭＳ 明朝" w:cs="ＭＳ 明朝"/>
          <w:spacing w:val="5"/>
          <w:kern w:val="0"/>
          <w:szCs w:val="21"/>
          <w:lang w:val="ja-JP"/>
        </w:rPr>
        <w:t>13</w:t>
      </w:r>
      <w:r>
        <w:rPr>
          <w:rFonts w:ascii="ＭＳ 明朝" w:eastAsia="ＭＳ 明朝" w:cs="ＭＳ 明朝" w:hint="eastAsia"/>
          <w:spacing w:val="5"/>
          <w:kern w:val="0"/>
          <w:szCs w:val="21"/>
          <w:lang w:val="ja-JP"/>
        </w:rPr>
        <w:t>号）の一部を次のように改正する。</w:t>
      </w:r>
    </w:p>
    <w:p w:rsidR="00000000" w:rsidRDefault="00FF36CD">
      <w:pPr>
        <w:autoSpaceDE w:val="0"/>
        <w:autoSpaceDN w:val="0"/>
        <w:adjustRightInd w:val="0"/>
        <w:spacing w:line="296" w:lineRule="atLeast"/>
        <w:ind w:left="220"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（次のよう略）</w:t>
      </w:r>
    </w:p>
    <w:p w:rsidR="00000000" w:rsidRDefault="00FF36CD">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（令和５年</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56</w:t>
      </w:r>
      <w:r>
        <w:rPr>
          <w:rFonts w:ascii="ＭＳ 明朝" w:eastAsia="ＭＳ 明朝" w:cs="ＭＳ 明朝" w:hint="eastAsia"/>
          <w:spacing w:val="5"/>
          <w:kern w:val="0"/>
          <w:szCs w:val="21"/>
          <w:lang w:val="ja-JP"/>
        </w:rPr>
        <w:t>号）</w:t>
      </w:r>
    </w:p>
    <w:p w:rsidR="00000000" w:rsidRDefault="00FF36CD">
      <w:pPr>
        <w:autoSpaceDE w:val="0"/>
        <w:autoSpaceDN w:val="0"/>
        <w:adjustRightInd w:val="0"/>
        <w:spacing w:line="296"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この規則は、令和６年４月１日から施行する。</w:t>
      </w:r>
    </w:p>
    <w:p w:rsidR="00000000" w:rsidRDefault="00FF36CD">
      <w:pPr>
        <w:autoSpaceDE w:val="0"/>
        <w:autoSpaceDN w:val="0"/>
        <w:adjustRightInd w:val="0"/>
        <w:spacing w:line="296"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（令和７年６月</w:t>
      </w:r>
      <w:r>
        <w:rPr>
          <w:rFonts w:ascii="ＭＳ 明朝" w:eastAsia="ＭＳ 明朝" w:cs="ＭＳ 明朝"/>
          <w:spacing w:val="5"/>
          <w:kern w:val="0"/>
          <w:szCs w:val="21"/>
          <w:lang w:val="ja-JP"/>
        </w:rPr>
        <w:t>19</w:t>
      </w:r>
      <w:r>
        <w:rPr>
          <w:rFonts w:ascii="ＭＳ 明朝" w:eastAsia="ＭＳ 明朝" w:cs="ＭＳ 明朝" w:hint="eastAsia"/>
          <w:spacing w:val="5"/>
          <w:kern w:val="0"/>
          <w:szCs w:val="21"/>
          <w:lang w:val="ja-JP"/>
        </w:rPr>
        <w:t>日規則第</w:t>
      </w:r>
      <w:r>
        <w:rPr>
          <w:rFonts w:ascii="ＭＳ 明朝" w:eastAsia="ＭＳ 明朝" w:cs="ＭＳ 明朝"/>
          <w:spacing w:val="5"/>
          <w:kern w:val="0"/>
          <w:szCs w:val="21"/>
          <w:lang w:val="ja-JP"/>
        </w:rPr>
        <w:t>47</w:t>
      </w:r>
      <w:r>
        <w:rPr>
          <w:rFonts w:ascii="ＭＳ 明朝" w:eastAsia="ＭＳ 明朝" w:cs="ＭＳ 明朝" w:hint="eastAsia"/>
          <w:spacing w:val="5"/>
          <w:kern w:val="0"/>
          <w:szCs w:val="21"/>
          <w:lang w:val="ja-JP"/>
        </w:rPr>
        <w:t>号）</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１　この規則は、令和７年７月１日から施行する。</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この規則による改正後の橿原市建築基準法施行細則（以下「新細則」という。）の規定は、この規則の施行の日（以下「施行日」という。）以後に着手する新細則第</w:t>
      </w:r>
      <w:r>
        <w:rPr>
          <w:rFonts w:ascii="ＭＳ 明朝" w:eastAsia="ＭＳ 明朝" w:cs="ＭＳ 明朝"/>
          <w:spacing w:val="5"/>
          <w:kern w:val="0"/>
          <w:szCs w:val="21"/>
          <w:lang w:val="ja-JP"/>
        </w:rPr>
        <w:t>16</w:t>
      </w:r>
      <w:r>
        <w:rPr>
          <w:rFonts w:ascii="ＭＳ 明朝" w:eastAsia="ＭＳ 明朝" w:cs="ＭＳ 明朝" w:hint="eastAsia"/>
          <w:spacing w:val="5"/>
          <w:kern w:val="0"/>
          <w:szCs w:val="21"/>
          <w:lang w:val="ja-JP"/>
        </w:rPr>
        <w:t>条第１項の報告に係る調査</w:t>
      </w:r>
      <w:r>
        <w:rPr>
          <w:rFonts w:ascii="ＭＳ 明朝" w:eastAsia="ＭＳ 明朝" w:cs="ＭＳ 明朝" w:hint="eastAsia"/>
          <w:spacing w:val="5"/>
          <w:kern w:val="0"/>
          <w:szCs w:val="21"/>
          <w:lang w:val="ja-JP"/>
        </w:rPr>
        <w:lastRenderedPageBreak/>
        <w:t>について適用し、施行日前に着手する調査については、な</w:t>
      </w:r>
      <w:r>
        <w:rPr>
          <w:rFonts w:ascii="ＭＳ 明朝" w:eastAsia="ＭＳ 明朝" w:cs="ＭＳ 明朝" w:hint="eastAsia"/>
          <w:spacing w:val="5"/>
          <w:kern w:val="0"/>
          <w:szCs w:val="21"/>
          <w:lang w:val="ja-JP"/>
        </w:rPr>
        <w:t>お従前の例による。</w:t>
      </w:r>
    </w:p>
    <w:p w:rsidR="00000000" w:rsidRDefault="00FF36CD">
      <w:pPr>
        <w:autoSpaceDE w:val="0"/>
        <w:autoSpaceDN w:val="0"/>
        <w:adjustRightInd w:val="0"/>
        <w:spacing w:line="296"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この規則の施行の際、現に改正前の橿原市建築基準法施行細則の規定により作成されている様式の用紙で残存するものは、所要の修正を加え、なお使用することができる。</w:t>
      </w:r>
    </w:p>
    <w:sectPr w:rsidR="00000000">
      <w:footerReference w:type="default" r:id="rId6"/>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F36CD">
      <w:r>
        <w:separator/>
      </w:r>
    </w:p>
  </w:endnote>
  <w:endnote w:type="continuationSeparator" w:id="0">
    <w:p w:rsidR="00000000" w:rsidRDefault="00FF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FF36CD">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F36CD">
      <w:r>
        <w:separator/>
      </w:r>
    </w:p>
  </w:footnote>
  <w:footnote w:type="continuationSeparator" w:id="0">
    <w:p w:rsidR="00000000" w:rsidRDefault="00FF36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6CD"/>
    <w:rsid w:val="00FF3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22ACE73-A3A4-4F5B-9EBC-CA4EF99B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1566</Words>
  <Characters>8932</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n02216</dc:creator>
  <cp:keywords/>
  <dc:description/>
  <cp:lastModifiedBy>n02216</cp:lastModifiedBy>
  <cp:revision>2</cp:revision>
  <dcterms:created xsi:type="dcterms:W3CDTF">2025-08-15T00:02:00Z</dcterms:created>
  <dcterms:modified xsi:type="dcterms:W3CDTF">2025-08-15T00:02:00Z</dcterms:modified>
</cp:coreProperties>
</file>